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4781" w14:textId="77777777" w:rsidR="00696983" w:rsidRPr="00285143" w:rsidRDefault="00285143">
      <w:pPr>
        <w:rPr>
          <w:b/>
        </w:rPr>
      </w:pPr>
      <w:r w:rsidRPr="00285143">
        <w:rPr>
          <w:b/>
        </w:rPr>
        <w:t xml:space="preserve">Anesthesia critical care Nov 2019 </w:t>
      </w:r>
    </w:p>
    <w:p w14:paraId="098AE9F9" w14:textId="77777777" w:rsidR="00285143" w:rsidRDefault="00285143"/>
    <w:p w14:paraId="313EA6B0" w14:textId="77777777" w:rsidR="00960B4B" w:rsidRDefault="00285143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960B4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Neonatal Anesthesia.</w:t>
        </w:r>
      </w:hyperlink>
    </w:p>
    <w:p w14:paraId="4B8D6E60" w14:textId="77777777" w:rsidR="00960B4B" w:rsidRDefault="00960B4B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Boyer TJ,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Kritzmire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SM.</w:t>
      </w:r>
      <w:proofErr w:type="gramEnd"/>
    </w:p>
    <w:p w14:paraId="0BD03ACF" w14:textId="77777777" w:rsidR="00960B4B" w:rsidRDefault="00960B4B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StatPearls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[Internet].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Treasure Island (FL): </w:t>
      </w:r>
      <w:proofErr w:type="spellStart"/>
      <w:r>
        <w:rPr>
          <w:rFonts w:ascii="Helvetica" w:hAnsi="Helvetica" w:cs="Helvetica"/>
          <w:noProof w:val="0"/>
          <w:color w:val="000000"/>
        </w:rPr>
        <w:t>StatPearls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Publishing; 2019 Jan-.</w:t>
      </w:r>
    </w:p>
    <w:p w14:paraId="4E6CDA2F" w14:textId="77777777" w:rsidR="00960B4B" w:rsidRDefault="00960B4B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2019 Nov 10.</w:t>
      </w:r>
      <w:proofErr w:type="gramEnd"/>
    </w:p>
    <w:p w14:paraId="40FB25C0" w14:textId="77777777" w:rsidR="00960B4B" w:rsidRDefault="00960B4B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31082074 </w:t>
      </w:r>
      <w:hyperlink r:id="rId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Books &amp; Documents</w:t>
        </w:r>
      </w:hyperlink>
    </w:p>
    <w:p w14:paraId="7DE40712" w14:textId="77777777" w:rsidR="00960B4B" w:rsidRDefault="0099362C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960B4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FF032F4" w14:textId="77777777" w:rsidR="00960B4B" w:rsidRDefault="00960B4B" w:rsidP="00960B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31707723</w:t>
      </w:r>
    </w:p>
    <w:p w14:paraId="2CDF8665" w14:textId="77777777" w:rsidR="00285143" w:rsidRDefault="00285143"/>
    <w:p w14:paraId="36B73395" w14:textId="10D5B21E" w:rsidR="00A36BCF" w:rsidRDefault="00960B4B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A36BCF" w:rsidRPr="00A36BC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r w:rsidR="00A36B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Anesthesia Practice: Review of Perioperative Management of H-Type </w:t>
        </w:r>
        <w:proofErr w:type="spellStart"/>
        <w:r w:rsidR="00A36B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Tracheoesophageal</w:t>
        </w:r>
        <w:proofErr w:type="spellEnd"/>
        <w:r w:rsidR="00A36B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Fistula.</w:t>
        </w:r>
      </w:hyperlink>
    </w:p>
    <w:p w14:paraId="2D429BA5" w14:textId="77777777" w:rsidR="00A36BCF" w:rsidRDefault="00A36BCF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Edelman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Selvaraj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BJ, Joshi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Patil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Yarmush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F59CB7A" w14:textId="77777777" w:rsidR="00A36BCF" w:rsidRDefault="00A36BCF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Anesthesiol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Res </w:t>
      </w:r>
      <w:proofErr w:type="spellStart"/>
      <w:r>
        <w:rPr>
          <w:rFonts w:ascii="Helvetica" w:hAnsi="Helvetica" w:cs="Helvetica"/>
          <w:noProof w:val="0"/>
          <w:color w:val="000000"/>
        </w:rPr>
        <w:t>Pract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3</w:t>
      </w:r>
      <w:proofErr w:type="gramStart"/>
      <w:r>
        <w:rPr>
          <w:rFonts w:ascii="Helvetica" w:hAnsi="Helvetica" w:cs="Helvetica"/>
          <w:noProof w:val="0"/>
          <w:color w:val="000000"/>
        </w:rPr>
        <w:t>;2019:8621801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10.1155/2019/8621801. </w:t>
      </w: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proofErr w:type="gramEnd"/>
      <w:r>
        <w:rPr>
          <w:rFonts w:ascii="Helvetica" w:hAnsi="Helvetica" w:cs="Helvetica"/>
          <w:noProof w:val="0"/>
          <w:color w:val="000000"/>
        </w:rPr>
        <w:t xml:space="preserve"> 2019. Review.</w:t>
      </w:r>
    </w:p>
    <w:p w14:paraId="62DFEC8C" w14:textId="77777777" w:rsidR="00A36BCF" w:rsidRDefault="00A36BCF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31781201 </w:t>
      </w:r>
      <w:hyperlink r:id="rId9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3829FFC" w14:textId="77777777" w:rsidR="00A36BCF" w:rsidRDefault="0099362C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A36BC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405A52" w14:textId="77777777" w:rsidR="00A36BCF" w:rsidRDefault="00A36BCF" w:rsidP="00A36B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31734051</w:t>
      </w:r>
    </w:p>
    <w:p w14:paraId="16339CAC" w14:textId="77777777" w:rsidR="00960B4B" w:rsidRDefault="00960B4B"/>
    <w:p w14:paraId="195A675D" w14:textId="3F7EB107" w:rsidR="0096101A" w:rsidRDefault="00A36BCF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3.</w:t>
      </w:r>
      <w:r w:rsidR="0096101A" w:rsidRPr="0096101A">
        <w:t xml:space="preserve"> </w:t>
      </w:r>
      <w:hyperlink r:id="rId11" w:history="1">
        <w:r w:rsidR="0096101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Extubation on the operating table in patients with right ventricular pressure overload undergoing biventricular repair†.</w:t>
        </w:r>
      </w:hyperlink>
    </w:p>
    <w:p w14:paraId="3C3C18AD" w14:textId="77777777" w:rsidR="0096101A" w:rsidRDefault="0096101A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Nawrocki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Wisniewski K, Schmidt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Bruenen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Debus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Malec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Januszewska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K.</w:t>
      </w:r>
    </w:p>
    <w:p w14:paraId="688B8009" w14:textId="77777777" w:rsidR="0096101A" w:rsidRDefault="0096101A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Eur J Cardiothorac Surg. 2019 Nov 1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;56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(5):904-910.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/ezz139.</w:t>
      </w:r>
    </w:p>
    <w:p w14:paraId="4ABBB548" w14:textId="77777777" w:rsidR="0096101A" w:rsidRDefault="0096101A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31323661</w:t>
      </w:r>
    </w:p>
    <w:p w14:paraId="1E266718" w14:textId="77777777" w:rsidR="0096101A" w:rsidRDefault="0096101A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24DD8B0" w14:textId="77777777" w:rsidR="0096101A" w:rsidRDefault="0096101A" w:rsidP="009610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30932159</w:t>
      </w:r>
    </w:p>
    <w:p w14:paraId="7A5A3241" w14:textId="677F0CCA" w:rsidR="0096101A" w:rsidRDefault="0096101A">
      <w:bookmarkStart w:id="0" w:name="_GoBack"/>
      <w:bookmarkEnd w:id="0"/>
    </w:p>
    <w:sectPr w:rsidR="0096101A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3"/>
    <w:rsid w:val="00285143"/>
    <w:rsid w:val="005B606A"/>
    <w:rsid w:val="00696983"/>
    <w:rsid w:val="00960B4B"/>
    <w:rsid w:val="0096101A"/>
    <w:rsid w:val="0099362C"/>
    <w:rsid w:val="00A36BCF"/>
    <w:rsid w:val="00D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15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31323661" TargetMode="External"/><Relationship Id="rId12" Type="http://schemas.openxmlformats.org/officeDocument/2006/relationships/hyperlink" Target="https://www.ncbi.nlm.nih.gov/pubmed?linkname=pubmed_pubmed&amp;from_uid=3132366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082074" TargetMode="External"/><Relationship Id="rId6" Type="http://schemas.openxmlformats.org/officeDocument/2006/relationships/hyperlink" Target="https://www.ncbi.nlm.nih.gov/pubmed/31082074" TargetMode="External"/><Relationship Id="rId7" Type="http://schemas.openxmlformats.org/officeDocument/2006/relationships/hyperlink" Target="https://www.ncbi.nlm.nih.gov/pubmed?linkname=pubmed_pubmed&amp;from_uid=31082074" TargetMode="External"/><Relationship Id="rId8" Type="http://schemas.openxmlformats.org/officeDocument/2006/relationships/hyperlink" Target="https://www.ncbi.nlm.nih.gov/pubmed/31781201" TargetMode="External"/><Relationship Id="rId9" Type="http://schemas.openxmlformats.org/officeDocument/2006/relationships/hyperlink" Target="https://www.ncbi.nlm.nih.gov/pubmed/31781201" TargetMode="External"/><Relationship Id="rId10" Type="http://schemas.openxmlformats.org/officeDocument/2006/relationships/hyperlink" Target="https://www.ncbi.nlm.nih.gov/pubmed?linkname=pubmed_pubmed&amp;from_uid=3178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6</cp:revision>
  <dcterms:created xsi:type="dcterms:W3CDTF">2019-12-11T10:11:00Z</dcterms:created>
  <dcterms:modified xsi:type="dcterms:W3CDTF">2019-12-12T12:10:00Z</dcterms:modified>
</cp:coreProperties>
</file>