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2CAFC" w14:textId="0BE646E9" w:rsidR="00566441" w:rsidRPr="00F5569A" w:rsidRDefault="00F5569A">
      <w:pPr>
        <w:rPr>
          <w:b/>
          <w:bCs/>
        </w:rPr>
      </w:pPr>
      <w:r w:rsidRPr="00F5569A">
        <w:rPr>
          <w:b/>
          <w:bCs/>
        </w:rPr>
        <w:t xml:space="preserve">CHD EP Feb 2020 </w:t>
      </w:r>
    </w:p>
    <w:p w14:paraId="1C3B1D5B" w14:textId="22E1F531" w:rsidR="00F5569A" w:rsidRDefault="00F5569A"/>
    <w:p w14:paraId="40A50C9F" w14:textId="1F944191" w:rsidR="00D1510B" w:rsidRDefault="00F5569A" w:rsidP="00D1510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D1510B" w:rsidRPr="00D1510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" w:history="1">
        <w:r w:rsidR="00D1510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Low mortality in fetal supraventricular tachycardia: Outcomes in a 30-year single-institution experience.</w:t>
        </w:r>
      </w:hyperlink>
    </w:p>
    <w:p w14:paraId="16E1F6B9" w14:textId="77777777" w:rsidR="00D1510B" w:rsidRDefault="00D1510B" w:rsidP="00D1510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O'Leary ET, Alexander ME,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Bezzerides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Drogosz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Economy KE, Friedman KG, Pickard SS, Tworetzky W,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DY.</w:t>
      </w:r>
    </w:p>
    <w:p w14:paraId="75C2CB34" w14:textId="77777777" w:rsidR="00D1510B" w:rsidRDefault="00D1510B" w:rsidP="00D1510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Cardiovasc Electrophysiol. 2020 Feb 26. doi: 10.1111/jce.14406. [Epub ahead of print]</w:t>
      </w:r>
    </w:p>
    <w:p w14:paraId="4CFA8C57" w14:textId="77777777" w:rsidR="00D1510B" w:rsidRDefault="00D1510B" w:rsidP="00D1510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32100356</w:t>
      </w:r>
    </w:p>
    <w:p w14:paraId="42E6C896" w14:textId="77777777" w:rsidR="00D1510B" w:rsidRDefault="00777D1E" w:rsidP="00D1510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" w:history="1">
        <w:r w:rsidR="00D1510B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A9FA4F" w14:textId="77777777" w:rsidR="00D1510B" w:rsidRDefault="00D1510B" w:rsidP="00D1510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32113658</w:t>
      </w:r>
    </w:p>
    <w:p w14:paraId="51881711" w14:textId="15A41BCA" w:rsidR="00F5569A" w:rsidRDefault="00F5569A"/>
    <w:p w14:paraId="0C224AEE" w14:textId="0F7B3427" w:rsidR="002929ED" w:rsidRDefault="00D1510B" w:rsidP="002929E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2929ED" w:rsidRPr="002929E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" w:history="1">
        <w:r w:rsidR="002929E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Magnetic Resonance Imaging Risk Factors for Ventricular Arrhythmias in Tetralogy of Fallot.</w:t>
        </w:r>
      </w:hyperlink>
    </w:p>
    <w:p w14:paraId="1AA136F3" w14:textId="77777777" w:rsidR="002929ED" w:rsidRDefault="002929ED" w:rsidP="002929E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Rizk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Shehu N, Latus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Martinoff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Ewert P, Stern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Meierhofer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C.</w:t>
      </w:r>
    </w:p>
    <w:p w14:paraId="35C5BB61" w14:textId="77777777" w:rsidR="002929ED" w:rsidRDefault="002929ED" w:rsidP="002929E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2020 Feb 24. doi: 10.1007/s00246-020-02323-0. [Epub ahead of print]</w:t>
      </w:r>
    </w:p>
    <w:p w14:paraId="7DB24D6E" w14:textId="77777777" w:rsidR="002929ED" w:rsidRDefault="002929ED" w:rsidP="002929E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32095853</w:t>
      </w:r>
    </w:p>
    <w:p w14:paraId="3C5162F5" w14:textId="77777777" w:rsidR="002929ED" w:rsidRDefault="00777D1E" w:rsidP="002929E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" w:history="1">
        <w:r w:rsidR="002929ED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94E1D5C" w14:textId="77777777" w:rsidR="002929ED" w:rsidRDefault="002929ED" w:rsidP="002929E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32092068</w:t>
      </w:r>
    </w:p>
    <w:p w14:paraId="53CACC21" w14:textId="048C6D53" w:rsidR="00D1510B" w:rsidRDefault="00D1510B"/>
    <w:p w14:paraId="2AA79D8A" w14:textId="2AC41DA6" w:rsidR="00753882" w:rsidRDefault="002929ED" w:rsidP="007538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753882" w:rsidRPr="0075388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" w:history="1">
        <w:r w:rsidR="0075388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Chemical cardioversion of atrial flutter and fibrillation in the pediatric population with </w:t>
        </w:r>
        <w:proofErr w:type="spellStart"/>
        <w:r w:rsidR="0075388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Ibutilide</w:t>
        </w:r>
        <w:proofErr w:type="spellEnd"/>
        <w:r w:rsidR="0075388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.</w:t>
        </w:r>
      </w:hyperlink>
    </w:p>
    <w:p w14:paraId="7B5393BE" w14:textId="77777777" w:rsidR="00753882" w:rsidRDefault="00753882" w:rsidP="007538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Dasgupta S, Dave I, Whitehill R, Fischbach P.</w:t>
      </w:r>
    </w:p>
    <w:p w14:paraId="5057CD58" w14:textId="77777777" w:rsidR="00753882" w:rsidRDefault="00753882" w:rsidP="007538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Pacing Clin Electrophysiol. 2020 Feb 22. doi: 10.1111/pace.13890. [Epub ahead of print]</w:t>
      </w:r>
    </w:p>
    <w:p w14:paraId="536D8368" w14:textId="77777777" w:rsidR="00753882" w:rsidRDefault="00753882" w:rsidP="0075388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32086826</w:t>
      </w:r>
    </w:p>
    <w:p w14:paraId="2B570FD7" w14:textId="77777777" w:rsidR="00753882" w:rsidRDefault="00777D1E" w:rsidP="007538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" w:history="1">
        <w:r w:rsidR="00753882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6076387" w14:textId="77777777" w:rsidR="00753882" w:rsidRDefault="00753882" w:rsidP="007538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31335013</w:t>
      </w:r>
    </w:p>
    <w:p w14:paraId="1A4AC2A0" w14:textId="40B229E5" w:rsidR="002929ED" w:rsidRDefault="002929ED"/>
    <w:p w14:paraId="65BC9034" w14:textId="65C3B93A" w:rsidR="00B15B24" w:rsidRDefault="00753882" w:rsidP="00B15B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B15B24" w:rsidRPr="00B15B2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" w:history="1">
        <w:r w:rsidR="00B15B2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Catheter ablation for patients with end-stage complex congenital heart disease or cardiomyopathy considered for transplantation: Trials and tribulations.</w:t>
        </w:r>
      </w:hyperlink>
    </w:p>
    <w:p w14:paraId="0DF501B2" w14:textId="77777777" w:rsidR="00B15B24" w:rsidRDefault="00B15B24" w:rsidP="00B15B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Cazzoli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Gunturiz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-Beltran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Guarguagli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Alonso-Gonzalez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Babu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-Narayan SV,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Dimopoulos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Swan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Uebing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Gatzoulis MA, Ernst S.</w:t>
      </w:r>
    </w:p>
    <w:p w14:paraId="0B4EC53C" w14:textId="77777777" w:rsidR="00B15B24" w:rsidRDefault="00B15B24" w:rsidP="00B15B2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Int J Cardiol. 2020 Feb </w:t>
      </w:r>
      <w:proofErr w:type="gramStart"/>
      <w:r>
        <w:rPr>
          <w:rFonts w:ascii="Helvetica" w:hAnsi="Helvetica" w:cs="Helvetica"/>
          <w:color w:val="000000"/>
        </w:rPr>
        <w:t>15;301:127</w:t>
      </w:r>
      <w:proofErr w:type="gramEnd"/>
      <w:r>
        <w:rPr>
          <w:rFonts w:ascii="Helvetica" w:hAnsi="Helvetica" w:cs="Helvetica"/>
          <w:color w:val="000000"/>
        </w:rPr>
        <w:t>-134. doi: 10.1016/j.ijcard.2019.09.021. Epub 2019 Sep 10.</w:t>
      </w:r>
    </w:p>
    <w:p w14:paraId="67F151C8" w14:textId="77777777" w:rsidR="00B15B24" w:rsidRDefault="00B15B24" w:rsidP="00B15B2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31604655</w:t>
      </w:r>
    </w:p>
    <w:p w14:paraId="2FDB4E55" w14:textId="77777777" w:rsidR="00B15B24" w:rsidRDefault="00777D1E" w:rsidP="00B15B2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" w:history="1">
        <w:r w:rsidR="00B15B2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B58E335" w14:textId="77777777" w:rsidR="00B15B24" w:rsidRDefault="00B15B24" w:rsidP="00B15B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32062720</w:t>
      </w:r>
    </w:p>
    <w:p w14:paraId="160208ED" w14:textId="20A5D198" w:rsidR="00B15B24" w:rsidRDefault="00B15B24"/>
    <w:p w14:paraId="5E8CB0A1" w14:textId="2BB452A4" w:rsidR="00D92662" w:rsidRDefault="00B15B24" w:rsidP="00D9266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D92662" w:rsidRPr="00D9266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2" w:history="1">
        <w:r w:rsidR="00D9266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 International, Multicentered, Evidence-Based Reappraisal of Genes Reported to Cause Congenital Long QT Syndrome.</w:t>
        </w:r>
      </w:hyperlink>
    </w:p>
    <w:p w14:paraId="5660E981" w14:textId="77777777" w:rsidR="00D92662" w:rsidRDefault="00D92662" w:rsidP="00D9266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 xml:space="preserve">Adler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Novelli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V, Amin AS,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Abiusi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Care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Nannenberg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Feilotter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Amenta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Mazza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Bikker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Sturm AC, Garcia J, Ackerman MJ, Hershberger RE, Perez MV,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Zareba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W, Ware JS, Wilde AAM,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Gollob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MH.</w:t>
      </w:r>
    </w:p>
    <w:p w14:paraId="5EEACB9C" w14:textId="77777777" w:rsidR="00D92662" w:rsidRDefault="00D92662" w:rsidP="00D9266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Circulation. 2020 Feb 11;141(6):418-428. doi: 10.1161/CIRCULATIONAHA.119.043132. Epub 2020 Jan 27.</w:t>
      </w:r>
    </w:p>
    <w:p w14:paraId="70920007" w14:textId="77777777" w:rsidR="00D92662" w:rsidRDefault="00D92662" w:rsidP="00D9266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31983240</w:t>
      </w:r>
    </w:p>
    <w:p w14:paraId="2C17FD03" w14:textId="77777777" w:rsidR="00D92662" w:rsidRDefault="00777D1E" w:rsidP="00D9266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" w:history="1">
        <w:r w:rsidR="00D92662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F52284B" w14:textId="77777777" w:rsidR="00D92662" w:rsidRDefault="00D92662" w:rsidP="00D9266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31941373</w:t>
      </w:r>
    </w:p>
    <w:p w14:paraId="146680CC" w14:textId="3FD3346C" w:rsidR="00B15B24" w:rsidRDefault="00B15B24"/>
    <w:p w14:paraId="1C45A267" w14:textId="23C2D65A" w:rsidR="00D26269" w:rsidRDefault="00D92662" w:rsidP="00D262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D26269" w:rsidRPr="00D2626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4" w:history="1">
        <w:r w:rsidR="00D2626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 International Multicenter Evaluation of Type 5 Long QT Syndrome: A Low Penetrant Primary Arrhythmic Condition.</w:t>
        </w:r>
      </w:hyperlink>
    </w:p>
    <w:p w14:paraId="36740297" w14:textId="77777777" w:rsidR="00D26269" w:rsidRDefault="00D26269" w:rsidP="00D262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Roberts JD,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Asaki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Mazzanti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Bos JM,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Tuleta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Muir AR,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Crotti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Krahn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Kutyifa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V, Shoemaker MB,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Johnsrude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Aiba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Marcondes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Baban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Udupa S, Dechert B, Fischbach P, Knight LM,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Vittinghoff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Kukavica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Stallmeyer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Giudicessi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Spazzolini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Shimamoto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Tadros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Cadrin-Tourigny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Duff HJ, Simpson CS,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Roston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Wijeyeratne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YD, El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Hajjaji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Yousif MD,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LJ, Leong-Sit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Chavali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Landstrom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AP, Marcus GM,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Dittmann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Wilde AAM, Behr ER,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Tfelt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-Hansen J, Scheinman MM, Perez MV,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Kaski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Gow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RM, Drago F, Aziz PF, Abrams DJ,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Gollob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MH, Skinner JR, Shimizu W, Kaufman ES,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Roden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Zareba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W, Schwartz PJ, Schulze-Bahr E, Etheridge SP, Priori SG, Ackerman MJ.</w:t>
      </w:r>
    </w:p>
    <w:p w14:paraId="1B942509" w14:textId="77777777" w:rsidR="00D26269" w:rsidRDefault="00D26269" w:rsidP="00D262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Circulation. 2020 Feb 11;141(6):429-439. doi: 10.1161/CIRCULATIONAHA.119.043114. Epub 2020 Jan 16.</w:t>
      </w:r>
    </w:p>
    <w:p w14:paraId="1D5D9D5E" w14:textId="77777777" w:rsidR="00D26269" w:rsidRDefault="00D26269" w:rsidP="00D2626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31941373</w:t>
      </w:r>
    </w:p>
    <w:p w14:paraId="2B6AE37C" w14:textId="77777777" w:rsidR="00D26269" w:rsidRDefault="00777D1E" w:rsidP="00D262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5" w:history="1">
        <w:r w:rsidR="00D26269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EA5D8B3" w14:textId="77777777" w:rsidR="00D26269" w:rsidRDefault="00D26269" w:rsidP="00D262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32047900</w:t>
      </w:r>
    </w:p>
    <w:p w14:paraId="2B87627D" w14:textId="04A5ED6D" w:rsidR="00D26269" w:rsidRDefault="00D26269"/>
    <w:p w14:paraId="7E3F4960" w14:textId="2C6E8FE9" w:rsidR="007B07BE" w:rsidRDefault="00D26269" w:rsidP="007B07B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7B07BE" w:rsidRPr="007B07BE">
        <w:t xml:space="preserve"> </w:t>
      </w:r>
      <w:hyperlink r:id="rId16" w:history="1">
        <w:r w:rsidR="007B07B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Early detection of ventricular arrhythmias in adults with congenital heart disease using an insertable cardiac monitor (EDVA-CHD study).</w:t>
        </w:r>
      </w:hyperlink>
    </w:p>
    <w:p w14:paraId="5CEEF6B0" w14:textId="77777777" w:rsidR="007B07BE" w:rsidRDefault="007B07BE" w:rsidP="007B07B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Sakhi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Kauling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Theuns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Szili-Torok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Bhagwandien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RE, van den Bosch AE, Cuypers JAAE, Roos-Hesselink JW, Yap SC.</w:t>
      </w:r>
    </w:p>
    <w:p w14:paraId="567AAB42" w14:textId="77777777" w:rsidR="007B07BE" w:rsidRDefault="007B07BE" w:rsidP="007B07B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 J Cardiol. 2020 Feb 4. pii: S0167-5273(19)34124-5. doi: 10.1016/j.ijcard.2020.02.009. [Epub ahead of print]</w:t>
      </w:r>
    </w:p>
    <w:p w14:paraId="3B08DD57" w14:textId="77777777" w:rsidR="007B07BE" w:rsidRDefault="007B07BE" w:rsidP="007B07B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32057477 </w:t>
      </w:r>
      <w:hyperlink r:id="rId17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5E202EB1" w14:textId="77777777" w:rsidR="007B07BE" w:rsidRDefault="007B07BE" w:rsidP="007B07B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3AC1F36" w14:textId="77777777" w:rsidR="007B07BE" w:rsidRDefault="007B07BE" w:rsidP="007B07B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32000948</w:t>
      </w:r>
    </w:p>
    <w:p w14:paraId="6C9220F2" w14:textId="2893B2D7" w:rsidR="00D26269" w:rsidRDefault="00D26269"/>
    <w:p w14:paraId="1111002D" w14:textId="77777777" w:rsidR="00AA51D9" w:rsidRDefault="007B07BE" w:rsidP="00AA51D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B92FE1" w:rsidRPr="00B92FE1">
        <w:t xml:space="preserve"> </w:t>
      </w:r>
      <w:hyperlink r:id="rId19" w:history="1">
        <w:r w:rsidR="00AA51D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Critical isthmus of ventricular tachycardia covered by transcatheter pulmonary valve in a patient with tetralogy of Fallot.</w:t>
        </w:r>
      </w:hyperlink>
    </w:p>
    <w:p w14:paraId="54407AD0" w14:textId="77777777" w:rsidR="00AA51D9" w:rsidRDefault="00AA51D9" w:rsidP="00AA51D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 xml:space="preserve">Combes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Bartoletti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Heitz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Waldmann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V.</w:t>
      </w:r>
    </w:p>
    <w:p w14:paraId="48B46DCE" w14:textId="77777777" w:rsidR="00AA51D9" w:rsidRDefault="00AA51D9" w:rsidP="00AA51D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Heart J. 2020 Feb 1;41(5):723. doi: 10.1093/</w:t>
      </w:r>
      <w:proofErr w:type="spellStart"/>
      <w:r>
        <w:rPr>
          <w:rFonts w:ascii="Helvetica" w:hAnsi="Helvetica" w:cs="Helvetica"/>
          <w:color w:val="000000"/>
        </w:rPr>
        <w:t>eurheartj</w:t>
      </w:r>
      <w:proofErr w:type="spellEnd"/>
      <w:r>
        <w:rPr>
          <w:rFonts w:ascii="Helvetica" w:hAnsi="Helvetica" w:cs="Helvetica"/>
          <w:color w:val="000000"/>
        </w:rPr>
        <w:t>/ehz610. No abstract available.</w:t>
      </w:r>
    </w:p>
    <w:p w14:paraId="4CE5556C" w14:textId="77777777" w:rsidR="00AA51D9" w:rsidRDefault="00AA51D9" w:rsidP="00AA51D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31504444</w:t>
      </w:r>
    </w:p>
    <w:p w14:paraId="150AE50E" w14:textId="77777777" w:rsidR="00AA51D9" w:rsidRDefault="00AA51D9" w:rsidP="00AA51D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E02153D" w14:textId="77777777" w:rsidR="00AA51D9" w:rsidRPr="00807291" w:rsidRDefault="00AA51D9" w:rsidP="00AA51D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31821461</w:t>
      </w:r>
    </w:p>
    <w:p w14:paraId="5728BE4F" w14:textId="10F5A61F" w:rsidR="00B92FE1" w:rsidRDefault="00B92FE1" w:rsidP="00AA51D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540A9BD" w14:textId="32A40269" w:rsidR="007B07BE" w:rsidRDefault="007B07BE"/>
    <w:p w14:paraId="440A5F1D" w14:textId="2D501779" w:rsidR="00B8415C" w:rsidRDefault="00B92FE1" w:rsidP="00B8415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B8415C" w:rsidRPr="00B8415C">
        <w:t xml:space="preserve"> </w:t>
      </w:r>
      <w:hyperlink r:id="rId21" w:history="1">
        <w:r w:rsidR="00B8415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Atrial arrhythmia triggering electromechanical dissociation and ventricular fibrillation in a patient with atrial switch operation.</w:t>
        </w:r>
      </w:hyperlink>
    </w:p>
    <w:p w14:paraId="5CEFB992" w14:textId="77777777" w:rsidR="00B8415C" w:rsidRDefault="00B8415C" w:rsidP="00B8415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Combes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Bartoletti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Hascoët S, Vahdat 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Heitz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Waldmann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V.</w:t>
      </w:r>
    </w:p>
    <w:p w14:paraId="73AEEE4D" w14:textId="77777777" w:rsidR="00B8415C" w:rsidRDefault="00B8415C" w:rsidP="00B8415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Europace. 2020 Feb 1;22(2):273. doi: 10.1093/</w:t>
      </w:r>
      <w:proofErr w:type="spellStart"/>
      <w:r>
        <w:rPr>
          <w:rFonts w:ascii="Helvetica" w:hAnsi="Helvetica" w:cs="Helvetica"/>
          <w:color w:val="000000"/>
        </w:rPr>
        <w:t>europace</w:t>
      </w:r>
      <w:proofErr w:type="spellEnd"/>
      <w:r>
        <w:rPr>
          <w:rFonts w:ascii="Helvetica" w:hAnsi="Helvetica" w:cs="Helvetica"/>
          <w:color w:val="000000"/>
        </w:rPr>
        <w:t>/euz310. No abstract available.</w:t>
      </w:r>
    </w:p>
    <w:p w14:paraId="18F8FF21" w14:textId="77777777" w:rsidR="00B8415C" w:rsidRDefault="00B8415C" w:rsidP="00B8415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31713633</w:t>
      </w:r>
    </w:p>
    <w:p w14:paraId="236051E8" w14:textId="77777777" w:rsidR="00B8415C" w:rsidRDefault="00B8415C" w:rsidP="00B8415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132FE9C" w14:textId="77777777" w:rsidR="00B8415C" w:rsidRDefault="00B8415C" w:rsidP="00B8415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32010293</w:t>
      </w:r>
    </w:p>
    <w:p w14:paraId="58FD4B43" w14:textId="74A15957" w:rsidR="00B92FE1" w:rsidRDefault="00B92FE1"/>
    <w:p w14:paraId="23597F6E" w14:textId="552D3238" w:rsidR="00822183" w:rsidRDefault="00B8415C" w:rsidP="008221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 w:rsidR="00822183" w:rsidRPr="00822183">
        <w:t xml:space="preserve"> </w:t>
      </w:r>
      <w:hyperlink r:id="rId23" w:history="1">
        <w:r w:rsidR="0082218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Adverse event rate during inpatient sotalol initiation for the management of supraventricular and ventricular tachycardia in the pediatric and young adult population.</w:t>
        </w:r>
      </w:hyperlink>
    </w:p>
    <w:p w14:paraId="3B7A6086" w14:textId="77777777" w:rsidR="00822183" w:rsidRDefault="00822183" w:rsidP="008221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Chandler SF, Chu E, Whitehill RD, Bevilacqua LM,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Bezzerides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VJ, DeWitt ES, Alexander ME, Abrams DJ,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Triedman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JK, Walsh EP,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DY.</w:t>
      </w:r>
    </w:p>
    <w:p w14:paraId="60D5CC0B" w14:textId="77777777" w:rsidR="00822183" w:rsidRDefault="00822183" w:rsidP="0082218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Heart Rhythm. 2020 Feb 1. pii: S1547-5271(20)30074-6. doi: 10.1016/j.hrthm.2020.01.022. [Epub ahead of print]</w:t>
      </w:r>
    </w:p>
    <w:p w14:paraId="0501BA43" w14:textId="77777777" w:rsidR="00822183" w:rsidRDefault="00822183" w:rsidP="0082218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32014568</w:t>
      </w:r>
    </w:p>
    <w:p w14:paraId="2E533DE9" w14:textId="77777777" w:rsidR="00822183" w:rsidRDefault="00822183" w:rsidP="0082218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A7AD582" w14:textId="77777777" w:rsidR="00822183" w:rsidRDefault="00822183" w:rsidP="008221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31302722</w:t>
      </w:r>
    </w:p>
    <w:p w14:paraId="6CED5D62" w14:textId="41EC7E23" w:rsidR="00B8415C" w:rsidRDefault="00B8415C"/>
    <w:p w14:paraId="05D4A080" w14:textId="57A61A6E" w:rsidR="007F08B0" w:rsidRDefault="00822183" w:rsidP="007F08B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7F08B0" w:rsidRPr="007F08B0">
        <w:t xml:space="preserve"> </w:t>
      </w:r>
      <w:hyperlink r:id="rId25" w:history="1">
        <w:r w:rsidR="007F08B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Italian recommendations for the management of pediatric patients under twelve years of age with suspected or manifest Brugada syndrome.</w:t>
        </w:r>
      </w:hyperlink>
    </w:p>
    <w:p w14:paraId="491E025A" w14:textId="77777777" w:rsidR="007F08B0" w:rsidRDefault="007F08B0" w:rsidP="007F08B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Drago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Bloise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Bronzetti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Leoni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Porcedda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Sarubbi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De Filippo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Gulletta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Scaglione M; Italian Association of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Arrhythmology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and Cardiac Pacing (AIAC) and the Italian Society of Pediatric Cardiology (SICP).</w:t>
      </w:r>
    </w:p>
    <w:p w14:paraId="1F4D04D9" w14:textId="77777777" w:rsidR="007F08B0" w:rsidRDefault="007F08B0" w:rsidP="007F08B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Minerva Pediatr. 2020 Feb;72(1):1-13. doi: 10.23736/S0026-4946.19.05759-1. No abstract available.</w:t>
      </w:r>
    </w:p>
    <w:p w14:paraId="68BFBD9D" w14:textId="77777777" w:rsidR="007F08B0" w:rsidRDefault="007F08B0" w:rsidP="007F08B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32126751</w:t>
      </w:r>
    </w:p>
    <w:p w14:paraId="1EDA2680" w14:textId="77777777" w:rsidR="007F08B0" w:rsidRDefault="007F08B0" w:rsidP="007F08B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203B6A5" w14:textId="77777777" w:rsidR="007F08B0" w:rsidRDefault="007F08B0" w:rsidP="007F08B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31634935</w:t>
      </w:r>
    </w:p>
    <w:p w14:paraId="28AFDEDB" w14:textId="1A50DD88" w:rsidR="00822183" w:rsidRDefault="00822183" w:rsidP="00372DEA"/>
    <w:p w14:paraId="29637CDC" w14:textId="66BF790D" w:rsidR="00C0093A" w:rsidRDefault="007F08B0" w:rsidP="00C0093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12.</w:t>
      </w:r>
      <w:r w:rsidR="00C0093A" w:rsidRPr="00C0093A">
        <w:t xml:space="preserve"> </w:t>
      </w:r>
      <w:hyperlink r:id="rId27" w:history="1">
        <w:r w:rsidR="00C0093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Pacemaker Implantation in Neonates and Infants: Favorable Outcomes with Epicardial Pacing Systems.</w:t>
        </w:r>
      </w:hyperlink>
    </w:p>
    <w:p w14:paraId="68B9DA50" w14:textId="77777777" w:rsidR="00C0093A" w:rsidRDefault="00C0093A" w:rsidP="00C0093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>Wildbolz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Dave H, Weber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Gass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Balmer C.</w:t>
      </w:r>
    </w:p>
    <w:p w14:paraId="3CF91976" w14:textId="77777777" w:rsidR="00C0093A" w:rsidRDefault="00C0093A" w:rsidP="00C0093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2020 Feb 27. doi: 10.1007/s00246-020-02332-z. [Epub ahead of print]</w:t>
      </w:r>
    </w:p>
    <w:p w14:paraId="3B529B02" w14:textId="77777777" w:rsidR="00C0093A" w:rsidRDefault="00C0093A" w:rsidP="00C0093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32107584</w:t>
      </w:r>
    </w:p>
    <w:p w14:paraId="6B117F14" w14:textId="77777777" w:rsidR="00C0093A" w:rsidRDefault="00C0093A" w:rsidP="00C0093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9451CED" w14:textId="77777777" w:rsidR="00C0093A" w:rsidRDefault="00C0093A" w:rsidP="00C0093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32109383</w:t>
      </w:r>
    </w:p>
    <w:p w14:paraId="2B4F6FA4" w14:textId="5A93E2D4" w:rsidR="007F08B0" w:rsidRDefault="007F08B0" w:rsidP="00372DEA"/>
    <w:p w14:paraId="2A265ED7" w14:textId="5964CB43" w:rsidR="009D4323" w:rsidRDefault="00C0093A" w:rsidP="009D432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13.</w:t>
      </w:r>
      <w:r w:rsidR="009D4323" w:rsidRPr="009D4323">
        <w:t xml:space="preserve"> </w:t>
      </w:r>
      <w:hyperlink r:id="rId29" w:history="1">
        <w:r w:rsidR="009D432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Prevalence and electrophysiological phenotype of rare SCN5A genetic variants identified in unexplained sudden cardiac arrest survivors.</w:t>
        </w:r>
      </w:hyperlink>
    </w:p>
    <w:p w14:paraId="1D112E6E" w14:textId="77777777" w:rsidR="009D4323" w:rsidRDefault="009D4323" w:rsidP="009D432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Giudicessi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JR, Ye D, Stutzman MJ, Zhou W, Tester DJ, Ackerman MJ.</w:t>
      </w:r>
    </w:p>
    <w:p w14:paraId="372F0103" w14:textId="77777777" w:rsidR="009D4323" w:rsidRDefault="009D4323" w:rsidP="009D432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Europace. 2020 Feb 24. pii: euz337. doi: 10.1093/</w:t>
      </w:r>
      <w:proofErr w:type="spellStart"/>
      <w:r>
        <w:rPr>
          <w:rFonts w:ascii="Helvetica" w:hAnsi="Helvetica" w:cs="Helvetica"/>
          <w:color w:val="000000"/>
          <w:u w:color="53509A"/>
        </w:rPr>
        <w:t>europace</w:t>
      </w:r>
      <w:proofErr w:type="spellEnd"/>
      <w:r>
        <w:rPr>
          <w:rFonts w:ascii="Helvetica" w:hAnsi="Helvetica" w:cs="Helvetica"/>
          <w:color w:val="000000"/>
          <w:u w:color="53509A"/>
        </w:rPr>
        <w:t>/euz337. [Epub ahead of print]</w:t>
      </w:r>
    </w:p>
    <w:p w14:paraId="21469BC5" w14:textId="77777777" w:rsidR="009D4323" w:rsidRDefault="009D4323" w:rsidP="009D432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32091595</w:t>
      </w:r>
    </w:p>
    <w:p w14:paraId="2CD29994" w14:textId="77777777" w:rsidR="009D4323" w:rsidRDefault="009D4323" w:rsidP="009D432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3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65A8168" w14:textId="77777777" w:rsidR="009D4323" w:rsidRDefault="009D4323" w:rsidP="009D432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32105774</w:t>
      </w:r>
    </w:p>
    <w:p w14:paraId="7671C990" w14:textId="0AD6A92D" w:rsidR="00C0093A" w:rsidRDefault="00C0093A" w:rsidP="00372DEA"/>
    <w:p w14:paraId="4490D39A" w14:textId="19D3098D" w:rsidR="00CC42BB" w:rsidRDefault="009D4323" w:rsidP="00CC42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14.</w:t>
      </w:r>
      <w:r w:rsidR="00CC42BB" w:rsidRPr="00CC42BB">
        <w:t xml:space="preserve"> </w:t>
      </w:r>
      <w:hyperlink r:id="rId31" w:history="1">
        <w:r w:rsidR="00CC42B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Intentional Non-Therapy in Long QT Syndrome (LQTS).</w:t>
        </w:r>
      </w:hyperlink>
    </w:p>
    <w:p w14:paraId="03128AAC" w14:textId="77777777" w:rsidR="00CC42BB" w:rsidRDefault="00CC42BB" w:rsidP="00CC42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MacIntyre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CJ, Rohatgi RK, Sugrue AM, Bos JM, Ackerman MJ.</w:t>
      </w:r>
    </w:p>
    <w:p w14:paraId="795EA626" w14:textId="77777777" w:rsidR="00CC42BB" w:rsidRDefault="00CC42BB" w:rsidP="00CC42B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Heart Rhythm. 2020 Feb 24. pii: S1547-5271(20)30119-3. doi: 10.1016/j.hrthm.2020.02.017. [Epub ahead of print]</w:t>
      </w:r>
    </w:p>
    <w:p w14:paraId="3F18EC74" w14:textId="77777777" w:rsidR="00CC42BB" w:rsidRDefault="00CC42BB" w:rsidP="00CC42B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32105774</w:t>
      </w:r>
    </w:p>
    <w:p w14:paraId="3A33F73B" w14:textId="77777777" w:rsidR="00CC42BB" w:rsidRDefault="00CC42BB" w:rsidP="00CC42B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3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6A06B25" w14:textId="77777777" w:rsidR="00CC42BB" w:rsidRDefault="00CC42BB" w:rsidP="00CC42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32105773</w:t>
      </w:r>
    </w:p>
    <w:p w14:paraId="6824E309" w14:textId="502235CC" w:rsidR="009D4323" w:rsidRDefault="009D4323" w:rsidP="00372DEA"/>
    <w:p w14:paraId="04B2FDA9" w14:textId="6AAF0670" w:rsidR="00036947" w:rsidRDefault="00CC42BB" w:rsidP="0003694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15.</w:t>
      </w:r>
      <w:r w:rsidR="00036947" w:rsidRPr="00036947">
        <w:t xml:space="preserve"> </w:t>
      </w:r>
      <w:hyperlink r:id="rId33" w:history="1">
        <w:r w:rsidR="0003694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Pediatric Unexplained Cardiac Arrest: When No Answer is Also an Answer.</w:t>
        </w:r>
      </w:hyperlink>
    </w:p>
    <w:p w14:paraId="61B9E108" w14:textId="77777777" w:rsidR="00036947" w:rsidRDefault="00036947" w:rsidP="0003694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Silka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MJ, Hill AC.</w:t>
      </w:r>
    </w:p>
    <w:p w14:paraId="32FAE94B" w14:textId="77777777" w:rsidR="00036947" w:rsidRDefault="00036947" w:rsidP="0003694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Heart Rhythm. 2020 Feb 24. pii: S1547-5271(20)30121-1. doi: 10.1016/j.hrthm.2020.02.019. [Epub ahead of print] No abstract available.</w:t>
      </w:r>
    </w:p>
    <w:p w14:paraId="5ED49F9C" w14:textId="77777777" w:rsidR="00036947" w:rsidRDefault="00036947" w:rsidP="0003694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32105773</w:t>
      </w:r>
    </w:p>
    <w:p w14:paraId="1DFC1ACF" w14:textId="77777777" w:rsidR="00036947" w:rsidRDefault="00036947" w:rsidP="0003694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3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B9D49B1" w14:textId="77777777" w:rsidR="00036947" w:rsidRDefault="00036947" w:rsidP="0003694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32143921</w:t>
      </w:r>
    </w:p>
    <w:p w14:paraId="4B76C034" w14:textId="5796ECEC" w:rsidR="00CC42BB" w:rsidRDefault="00CC42BB" w:rsidP="00372DEA"/>
    <w:p w14:paraId="1358C7DD" w14:textId="24DA8C83" w:rsidR="00F03739" w:rsidRDefault="00036947" w:rsidP="00F0373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16.</w:t>
      </w:r>
      <w:r w:rsidR="00F03739" w:rsidRPr="00F03739">
        <w:t xml:space="preserve"> </w:t>
      </w:r>
      <w:hyperlink r:id="rId35" w:history="1">
        <w:r w:rsidR="00F0373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Magnetic Resonance Imaging Risk Factors for Ventricular Arrhythmias in Tetralogy of Fallot.</w:t>
        </w:r>
      </w:hyperlink>
    </w:p>
    <w:p w14:paraId="4FF8193E" w14:textId="77777777" w:rsidR="00F03739" w:rsidRDefault="00F03739" w:rsidP="00F0373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Rizk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Shehu N, Latus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Martinoff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Ewert P, Stern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Meierhofer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C.</w:t>
      </w:r>
    </w:p>
    <w:p w14:paraId="7BED3397" w14:textId="77777777" w:rsidR="00F03739" w:rsidRDefault="00F03739" w:rsidP="00F0373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2020 Feb 24. doi: 10.1007/s00246-020-02323-0. [Epub ahead of print]</w:t>
      </w:r>
    </w:p>
    <w:p w14:paraId="55E1206A" w14:textId="77777777" w:rsidR="00F03739" w:rsidRDefault="00F03739" w:rsidP="00F0373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32095853</w:t>
      </w:r>
    </w:p>
    <w:p w14:paraId="38A56663" w14:textId="77777777" w:rsidR="00F03739" w:rsidRDefault="00F03739" w:rsidP="00F0373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3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C55C2AD" w14:textId="77777777" w:rsidR="00F03739" w:rsidRDefault="00F03739" w:rsidP="00F0373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32095852</w:t>
      </w:r>
    </w:p>
    <w:p w14:paraId="540C0BB3" w14:textId="6F4D3DCD" w:rsidR="00036947" w:rsidRDefault="00036947" w:rsidP="00372DEA"/>
    <w:p w14:paraId="5376811F" w14:textId="2EFF0F19" w:rsidR="00ED50B6" w:rsidRDefault="00F03739" w:rsidP="00ED50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17.</w:t>
      </w:r>
      <w:r w:rsidR="00ED50B6" w:rsidRPr="00ED50B6">
        <w:t xml:space="preserve"> </w:t>
      </w:r>
      <w:hyperlink r:id="rId37" w:history="1">
        <w:r w:rsidR="00ED50B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Chemical cardioversion of atrial flutter and fibrillation in the pediatric population with </w:t>
        </w:r>
        <w:proofErr w:type="spellStart"/>
        <w:r w:rsidR="00ED50B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Ibutilide</w:t>
        </w:r>
        <w:proofErr w:type="spellEnd"/>
        <w:r w:rsidR="00ED50B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.</w:t>
        </w:r>
      </w:hyperlink>
    </w:p>
    <w:p w14:paraId="04446FA9" w14:textId="77777777" w:rsidR="00ED50B6" w:rsidRDefault="00ED50B6" w:rsidP="00ED50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>Dasgupta S, Dave I, Whitehill R, Fischbach P.</w:t>
      </w:r>
    </w:p>
    <w:p w14:paraId="507C615D" w14:textId="77777777" w:rsidR="00ED50B6" w:rsidRDefault="00ED50B6" w:rsidP="00ED50B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Pacing Clin Electrophysiol. 2020 Feb 22. doi: 10.1111/pace.13890. [Epub ahead of print]</w:t>
      </w:r>
    </w:p>
    <w:p w14:paraId="4EB004C0" w14:textId="77777777" w:rsidR="00ED50B6" w:rsidRDefault="00ED50B6" w:rsidP="00ED50B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32086826</w:t>
      </w:r>
    </w:p>
    <w:p w14:paraId="51B31D07" w14:textId="77777777" w:rsidR="00ED50B6" w:rsidRDefault="00ED50B6" w:rsidP="00ED50B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3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F6D893B" w14:textId="77777777" w:rsidR="00ED50B6" w:rsidRDefault="00ED50B6" w:rsidP="00ED50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32089034</w:t>
      </w:r>
    </w:p>
    <w:p w14:paraId="0148D4DE" w14:textId="09F30E79" w:rsidR="00F03739" w:rsidRDefault="00F03739" w:rsidP="00372DEA"/>
    <w:p w14:paraId="2FA3A6E8" w14:textId="14551CA5" w:rsidR="00A23756" w:rsidRDefault="00ED50B6" w:rsidP="00A2375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18.</w:t>
      </w:r>
      <w:r w:rsidR="00A23756" w:rsidRPr="00A23756">
        <w:t xml:space="preserve"> </w:t>
      </w:r>
      <w:hyperlink r:id="rId39" w:history="1">
        <w:r w:rsidR="00A2375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Quality of life assessment in children before and after a successful ablation for supraventricular tachycardia.</w:t>
        </w:r>
      </w:hyperlink>
    </w:p>
    <w:p w14:paraId="3446D771" w14:textId="77777777" w:rsidR="00A23756" w:rsidRDefault="00A23756" w:rsidP="00A2375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Gonzalez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Corcia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MC, Peters L, Sluysmans T, Moniotte S, Carbonez K, Barrea C, Vo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Vanhoutte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Scavee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C.</w:t>
      </w:r>
    </w:p>
    <w:p w14:paraId="1CC3D6A1" w14:textId="77777777" w:rsidR="00A23756" w:rsidRDefault="00A23756" w:rsidP="00A2375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2020 Feb 18:1-5. doi: 10.1017/S1047951120000256. [Epub ahead of print]</w:t>
      </w:r>
    </w:p>
    <w:p w14:paraId="200DAA65" w14:textId="77777777" w:rsidR="00A23756" w:rsidRDefault="00A23756" w:rsidP="00A2375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32066520</w:t>
      </w:r>
    </w:p>
    <w:p w14:paraId="474E983E" w14:textId="77777777" w:rsidR="00A23756" w:rsidRDefault="00A23756" w:rsidP="00A2375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D335B2A" w14:textId="77777777" w:rsidR="00A23756" w:rsidRDefault="00A23756" w:rsidP="00A2375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32066513</w:t>
      </w:r>
    </w:p>
    <w:p w14:paraId="4C7EEA02" w14:textId="2038AE2D" w:rsidR="00ED50B6" w:rsidRDefault="00ED50B6" w:rsidP="00372DEA"/>
    <w:p w14:paraId="4122C26E" w14:textId="58BD398F" w:rsidR="00621ACC" w:rsidRDefault="00A23756" w:rsidP="00621AC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19.</w:t>
      </w:r>
      <w:r w:rsidR="00621ACC" w:rsidRPr="00621ACC">
        <w:t xml:space="preserve"> </w:t>
      </w:r>
      <w:hyperlink r:id="rId41" w:history="1">
        <w:r w:rsidR="00621AC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Heart Rate Reduction after Exercise Is Associated with Arrhythmic Events in Patients with Catecholaminergic Polymorphic Ventricular Tachycardia.</w:t>
        </w:r>
      </w:hyperlink>
    </w:p>
    <w:p w14:paraId="6D89BB91" w14:textId="77777777" w:rsidR="00621ACC" w:rsidRDefault="00621ACC" w:rsidP="00621AC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Lieve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KVV,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Dusi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V, van der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Werf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Bos JM, Lane CM,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Stokke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Roston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Djupsjöbacka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Wada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Denjoy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Bundgaard H, Rosés I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Noguer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Semsarian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Robyns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Hofman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Tanck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MW, van den Berg MP, Kammeraad JAE,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Krahn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Clur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SB, Sacher F, Till J, Skinner JR,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Tfelt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-Hansen J, Probst V,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Leenhardt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Horie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Swan H, Roberts JD,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Sanatani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Haugaa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KH, Schwartz PJ, Ackerman MJ, Wilde AAM.</w:t>
      </w:r>
    </w:p>
    <w:p w14:paraId="57EDA010" w14:textId="77777777" w:rsidR="00621ACC" w:rsidRDefault="00621ACC" w:rsidP="00621AC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Circ Arrhythm Electrophysiol. 2020 Feb 16. doi: 10.1161/CIRCEP.119.007471. [Epub ahead of print]</w:t>
      </w:r>
    </w:p>
    <w:p w14:paraId="52225F5A" w14:textId="77777777" w:rsidR="00621ACC" w:rsidRDefault="00621ACC" w:rsidP="00621AC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32063070</w:t>
      </w:r>
    </w:p>
    <w:p w14:paraId="0BB0DBDC" w14:textId="77777777" w:rsidR="00621ACC" w:rsidRDefault="00621ACC" w:rsidP="00621AC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AEF4A6F" w14:textId="77777777" w:rsidR="00621ACC" w:rsidRDefault="00621ACC" w:rsidP="00621AC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32064748</w:t>
      </w:r>
    </w:p>
    <w:p w14:paraId="397EABB8" w14:textId="6E561AFB" w:rsidR="00A23756" w:rsidRDefault="00A23756" w:rsidP="00372DEA"/>
    <w:p w14:paraId="5286281B" w14:textId="5A80C4BB" w:rsidR="00B4555B" w:rsidRDefault="00621ACC" w:rsidP="00B4555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20.</w:t>
      </w:r>
      <w:r w:rsidR="00B4555B" w:rsidRPr="00B4555B">
        <w:t xml:space="preserve"> </w:t>
      </w:r>
      <w:hyperlink r:id="rId43" w:history="1">
        <w:r w:rsidR="00B4555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Variant Frequency and Clinical Phenotype Call Into Question the Nature of Minor, </w:t>
        </w:r>
        <w:proofErr w:type="spellStart"/>
        <w:r w:rsidR="00B4555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Nonsyndromic</w:t>
        </w:r>
        <w:proofErr w:type="spellEnd"/>
        <w:r w:rsidR="00B4555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Long-QT Syndrome-Susceptibility Gene-Disease Associations.</w:t>
        </w:r>
      </w:hyperlink>
    </w:p>
    <w:p w14:paraId="7FBD84F2" w14:textId="77777777" w:rsidR="00B4555B" w:rsidRDefault="00B4555B" w:rsidP="00B4555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Giudicessi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JR, Rohatgi RK, Tester DJ, Ackerman MJ.</w:t>
      </w:r>
    </w:p>
    <w:p w14:paraId="24A242C2" w14:textId="77777777" w:rsidR="00B4555B" w:rsidRDefault="00B4555B" w:rsidP="00B4555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Circulation. 2020 Feb 11;141(6):495-497. doi: 10.1161/CIRCULATIONAHA.119.043131. Epub 2020 Feb 10. No abstract available.</w:t>
      </w:r>
    </w:p>
    <w:p w14:paraId="7FE7D647" w14:textId="77777777" w:rsidR="00B4555B" w:rsidRDefault="00B4555B" w:rsidP="00B4555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32078429</w:t>
      </w:r>
    </w:p>
    <w:p w14:paraId="7C145EC5" w14:textId="77777777" w:rsidR="00B4555B" w:rsidRDefault="00B4555B" w:rsidP="00B4555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484AADF" w14:textId="77777777" w:rsidR="00B4555B" w:rsidRDefault="00B4555B" w:rsidP="00B4555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31983240</w:t>
      </w:r>
    </w:p>
    <w:p w14:paraId="78560EEF" w14:textId="190825E8" w:rsidR="00621ACC" w:rsidRDefault="00621ACC" w:rsidP="00372DEA"/>
    <w:p w14:paraId="3220ABF3" w14:textId="52213230" w:rsidR="00845E74" w:rsidRDefault="00B4555B" w:rsidP="00845E7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21.</w:t>
      </w:r>
      <w:r w:rsidR="00845E74" w:rsidRPr="00845E74">
        <w:t xml:space="preserve"> </w:t>
      </w:r>
      <w:hyperlink r:id="rId45" w:history="1">
        <w:r w:rsidR="00845E7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 International, Multicentered, Evidence-Based Reappraisal of Genes Reported to Cause Congenital Long QT Syndrome.</w:t>
        </w:r>
      </w:hyperlink>
    </w:p>
    <w:p w14:paraId="2A7151A9" w14:textId="77777777" w:rsidR="00845E74" w:rsidRDefault="00845E74" w:rsidP="00845E7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Adler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Novelli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V, Amin AS,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Abiusi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Care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Nannenberg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Feilotter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Amenta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Mazza 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Bikker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Sturm AC, Garcia J, Ackerman MJ, Hershberger RE, Perez MV,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Zareba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W, Ware JS, Wilde AAM,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Gollob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MH.</w:t>
      </w:r>
    </w:p>
    <w:p w14:paraId="585685B4" w14:textId="77777777" w:rsidR="00845E74" w:rsidRDefault="00845E74" w:rsidP="00845E7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Circulation. 2020 Feb 11;141(6):418-428. doi: 10.1161/CIRCULATIONAHA.119.043132. Epub 2020 Jan 27.</w:t>
      </w:r>
    </w:p>
    <w:p w14:paraId="0A5424E8" w14:textId="77777777" w:rsidR="00845E74" w:rsidRDefault="00845E74" w:rsidP="00845E7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31983240</w:t>
      </w:r>
    </w:p>
    <w:p w14:paraId="59189BF1" w14:textId="77777777" w:rsidR="00845E74" w:rsidRDefault="00845E74" w:rsidP="00845E7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0234737" w14:textId="77777777" w:rsidR="00845E74" w:rsidRDefault="00845E74" w:rsidP="00845E7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31941373</w:t>
      </w:r>
    </w:p>
    <w:p w14:paraId="68A3054D" w14:textId="5E8F2DC8" w:rsidR="00B4555B" w:rsidRDefault="00B4555B" w:rsidP="00372DEA"/>
    <w:p w14:paraId="2D4C7A15" w14:textId="476B4245" w:rsidR="00966198" w:rsidRDefault="00845E74" w:rsidP="0096619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22.</w:t>
      </w:r>
      <w:r w:rsidR="00966198" w:rsidRPr="00966198">
        <w:t xml:space="preserve"> </w:t>
      </w:r>
      <w:hyperlink r:id="rId47" w:history="1">
        <w:r w:rsidR="0096619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 International Multicenter Evaluation of Type 5 Long QT Syndrome: A Low Penetrant Primary Arrhythmic Condition.</w:t>
        </w:r>
      </w:hyperlink>
    </w:p>
    <w:p w14:paraId="69F434FE" w14:textId="77777777" w:rsidR="00966198" w:rsidRDefault="00966198" w:rsidP="0096619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Roberts JD,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Asaki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Mazzanti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Bos JM,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Tuleta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Muir AR,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Crotti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Krahn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Kutyifa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V, Shoemaker MB,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Johnsrude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Aiba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Marcondes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Baban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Udupa S, Dechert B, Fischbach P, Knight LM,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Vittinghoff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Kukavica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Stallmeyer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Giudicessi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Spazzolini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Shimamoto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Tadros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Cadrin-Tourigny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Duff HJ, Simpson CS,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Roston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Wijeyeratne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YD, El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Hajjaji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Yousif MD,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Gula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LJ, Leong-Sit 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Chavali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Landstrom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AP, Marcus GM,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Dittmann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Wilde AAM, Behr ER,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Tfelt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-Hansen J, Scheinman MM, Perez MV,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Kaski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Gow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RM, Drago F, Aziz PF, Abrams DJ,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Gollob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MH, Skinner JR, Shimizu W, Kaufman ES,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Roden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Zareba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W, Schwartz PJ, Schulze-Bahr E, Etheridge SP, Priori SG, Ackerman MJ.</w:t>
      </w:r>
    </w:p>
    <w:p w14:paraId="58A1EB69" w14:textId="77777777" w:rsidR="00966198" w:rsidRDefault="00966198" w:rsidP="0096619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Circulation. 2020 Feb 11;141(6):429-439. doi: 10.1161/CIRCULATIONAHA.119.043114. Epub 2020 Jan 16.</w:t>
      </w:r>
    </w:p>
    <w:p w14:paraId="56D0EDA4" w14:textId="77777777" w:rsidR="00966198" w:rsidRDefault="00966198" w:rsidP="0096619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31941373</w:t>
      </w:r>
    </w:p>
    <w:p w14:paraId="283985E5" w14:textId="77777777" w:rsidR="00966198" w:rsidRDefault="00966198" w:rsidP="0096619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1D26973" w14:textId="77777777" w:rsidR="00966198" w:rsidRDefault="00966198" w:rsidP="0096619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32043814</w:t>
      </w:r>
    </w:p>
    <w:p w14:paraId="35DC4366" w14:textId="78DA3578" w:rsidR="00845E74" w:rsidRDefault="00845E74" w:rsidP="00372DEA"/>
    <w:p w14:paraId="2F662D1C" w14:textId="687ADC06" w:rsidR="001B6C5C" w:rsidRDefault="00966198" w:rsidP="001B6C5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23.</w:t>
      </w:r>
      <w:r w:rsidR="001B6C5C" w:rsidRPr="001B6C5C">
        <w:t xml:space="preserve"> </w:t>
      </w:r>
      <w:hyperlink r:id="rId49" w:history="1">
        <w:r w:rsidR="001B6C5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Left sinus of Valsalva-Electroanatomic basis and outcomes with ablation for outflow tract arrhythmias.</w:t>
        </w:r>
      </w:hyperlink>
    </w:p>
    <w:p w14:paraId="7DDD6828" w14:textId="77777777" w:rsidR="001B6C5C" w:rsidRDefault="001B6C5C" w:rsidP="001B6C5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Kapa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Mehra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Deshmukh AJ, Friedman PA,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Asirvatham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SJ.</w:t>
      </w:r>
    </w:p>
    <w:p w14:paraId="31F1B055" w14:textId="77777777" w:rsidR="001B6C5C" w:rsidRDefault="001B6C5C" w:rsidP="001B6C5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Cardiovasc Electrophysiol. 2020 Feb 11. doi: 10.1111/jce.14388. [Epub ahead of print]</w:t>
      </w:r>
    </w:p>
    <w:p w14:paraId="200672A4" w14:textId="77777777" w:rsidR="001B6C5C" w:rsidRDefault="001B6C5C" w:rsidP="001B6C5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32048387</w:t>
      </w:r>
    </w:p>
    <w:p w14:paraId="3268B52D" w14:textId="77777777" w:rsidR="001B6C5C" w:rsidRDefault="001B6C5C" w:rsidP="001B6C5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5FB50A4" w14:textId="77777777" w:rsidR="001B6C5C" w:rsidRDefault="001B6C5C" w:rsidP="001B6C5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32047987</w:t>
      </w:r>
    </w:p>
    <w:p w14:paraId="664225B7" w14:textId="4C57C26C" w:rsidR="00966198" w:rsidRDefault="00966198" w:rsidP="00372DEA"/>
    <w:p w14:paraId="227AB1A9" w14:textId="57A02407" w:rsidR="000835D5" w:rsidRDefault="001B6C5C" w:rsidP="000835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24.</w:t>
      </w:r>
      <w:r w:rsidR="000835D5" w:rsidRPr="000835D5">
        <w:t xml:space="preserve"> </w:t>
      </w:r>
      <w:hyperlink r:id="rId51" w:history="1">
        <w:r w:rsidR="000835D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Clinical and Functional Reappraisal of Alleged Type 5 Long QT Syndrome-Causative Genetic Variants in the KCNE1-Encoded </w:t>
        </w:r>
        <w:proofErr w:type="spellStart"/>
        <w:r w:rsidR="000835D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minK</w:t>
        </w:r>
        <w:proofErr w:type="spellEnd"/>
        <w:r w:rsidR="000835D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β-Subunit.</w:t>
        </w:r>
      </w:hyperlink>
    </w:p>
    <w:p w14:paraId="57FE707E" w14:textId="77777777" w:rsidR="000835D5" w:rsidRDefault="000835D5" w:rsidP="000835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Garmany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Giudicessi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JR, Ye D, Zhou W, Tester DJ, Ackerman MJ.</w:t>
      </w:r>
    </w:p>
    <w:p w14:paraId="572E7248" w14:textId="77777777" w:rsidR="000835D5" w:rsidRDefault="000835D5" w:rsidP="000835D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Heart Rhythm. 2020 Feb 10. pii: S1547-5271(20)30092-8. doi: 10.1016/j.hrthm.2020.02.003. [Epub ahead of print]</w:t>
      </w:r>
    </w:p>
    <w:p w14:paraId="2BE30C33" w14:textId="77777777" w:rsidR="000835D5" w:rsidRDefault="000835D5" w:rsidP="000835D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32058015</w:t>
      </w:r>
    </w:p>
    <w:p w14:paraId="4057C46A" w14:textId="77777777" w:rsidR="000835D5" w:rsidRDefault="000835D5" w:rsidP="000835D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216DFB8" w14:textId="77777777" w:rsidR="000835D5" w:rsidRDefault="000835D5" w:rsidP="000835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31734303</w:t>
      </w:r>
    </w:p>
    <w:p w14:paraId="5DCA86D1" w14:textId="3592FF54" w:rsidR="001B6C5C" w:rsidRDefault="001B6C5C" w:rsidP="00372DEA"/>
    <w:p w14:paraId="08828932" w14:textId="6564C0B4" w:rsidR="004C54C1" w:rsidRDefault="000835D5" w:rsidP="004C54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25.</w:t>
      </w:r>
      <w:r w:rsidR="004C54C1" w:rsidRPr="004C54C1">
        <w:t xml:space="preserve"> </w:t>
      </w:r>
      <w:hyperlink r:id="rId53" w:history="1">
        <w:r w:rsidR="004C54C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Atrial auto-short phenomenon as a rare cause of ventricular lead failure in a pediatric dual chamber pacemaker patient.</w:t>
        </w:r>
      </w:hyperlink>
    </w:p>
    <w:p w14:paraId="12D6075A" w14:textId="77777777" w:rsidR="004C54C1" w:rsidRDefault="004C54C1" w:rsidP="004C54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Noessler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Koestenberger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Kurath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>-Koller S.</w:t>
      </w:r>
    </w:p>
    <w:p w14:paraId="37E4C669" w14:textId="77777777" w:rsidR="004C54C1" w:rsidRDefault="004C54C1" w:rsidP="004C54C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Pacing Clin Electrophysiol. 2020 Feb 7. doi: 10.1111/pace.13880. [Epub ahead of print] No abstract available.</w:t>
      </w:r>
    </w:p>
    <w:p w14:paraId="5E9C8541" w14:textId="77777777" w:rsidR="004C54C1" w:rsidRDefault="004C54C1" w:rsidP="004C54C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32031265</w:t>
      </w:r>
    </w:p>
    <w:p w14:paraId="35B10A05" w14:textId="77777777" w:rsidR="004C54C1" w:rsidRDefault="004C54C1" w:rsidP="004C54C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3DA41DF" w14:textId="77777777" w:rsidR="004C54C1" w:rsidRDefault="004C54C1" w:rsidP="004C54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32034462</w:t>
      </w:r>
    </w:p>
    <w:p w14:paraId="635A0ABC" w14:textId="6541A6B6" w:rsidR="000835D5" w:rsidRDefault="000835D5" w:rsidP="00372DEA"/>
    <w:p w14:paraId="10BDAF5D" w14:textId="7665B1A2" w:rsidR="00A13015" w:rsidRDefault="004C54C1" w:rsidP="00A1301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26.</w:t>
      </w:r>
      <w:r w:rsidR="00A13015" w:rsidRPr="00A13015">
        <w:t xml:space="preserve"> </w:t>
      </w:r>
      <w:hyperlink r:id="rId55" w:history="1">
        <w:r w:rsidR="00A1301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Initially Unexplained Cardiac Arrest in Children and Adolescents: A National Experience from the Canadian Pediatric Heart Rhythm Network.</w:t>
        </w:r>
      </w:hyperlink>
    </w:p>
    <w:p w14:paraId="57FD2CF8" w14:textId="77777777" w:rsidR="00A13015" w:rsidRDefault="00A13015" w:rsidP="00A1301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Cunningham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Roston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TM, Franciosi S, Liu MC,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Atallah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Escudero CA, Udupa S, Roberts JD, Dhillon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Dallaire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Fournier A, Fatah M, Hamilton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Sanatani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S.</w:t>
      </w:r>
    </w:p>
    <w:p w14:paraId="26B30A0D" w14:textId="77777777" w:rsidR="00A13015" w:rsidRDefault="00A13015" w:rsidP="00A1301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Heart Rhythm. 2020 Feb 6. pii: S1547-5271(20)30085-0. doi: 10.1016/j.hrthm.2020.01.030. [Epub ahead of print]</w:t>
      </w:r>
    </w:p>
    <w:p w14:paraId="3D95540A" w14:textId="77777777" w:rsidR="00A13015" w:rsidRDefault="00A13015" w:rsidP="00A1301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32036023</w:t>
      </w:r>
    </w:p>
    <w:p w14:paraId="24C5C9C5" w14:textId="77777777" w:rsidR="00A13015" w:rsidRDefault="00A13015" w:rsidP="00A1301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2DA3EA4" w14:textId="77777777" w:rsidR="00A13015" w:rsidRDefault="00A13015" w:rsidP="00A1301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32027362</w:t>
      </w:r>
    </w:p>
    <w:p w14:paraId="22A56E7C" w14:textId="365C8B70" w:rsidR="004C54C1" w:rsidRDefault="004C54C1" w:rsidP="00372DEA"/>
    <w:p w14:paraId="21762BF5" w14:textId="25C258F9" w:rsidR="002D7451" w:rsidRDefault="00A13015" w:rsidP="002D745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27.</w:t>
      </w:r>
      <w:r w:rsidR="002D7451" w:rsidRPr="002D7451">
        <w:t xml:space="preserve"> </w:t>
      </w:r>
      <w:hyperlink r:id="rId57" w:history="1">
        <w:r w:rsidR="002D745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Extremely late recurrences (≥3 years) of atrioventricular nodal reentrant tachycardia: Electrophysiological characteristics of the index and repeat ablation procedures.</w:t>
        </w:r>
      </w:hyperlink>
    </w:p>
    <w:p w14:paraId="4D8112D8" w14:textId="77777777" w:rsidR="002D7451" w:rsidRDefault="002D7451" w:rsidP="002D745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Chin CG, Chung FP, Lin YJ, Chang SL, Lo LW, Hu YF, Tuan TC, Chao TF, Liao JN, Lin CY, Chang TY,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Vicera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JJB, Chen CC, Chuang CM, Cheng WH, Liu SH, Hsieh MH, Chen SA.</w:t>
      </w:r>
    </w:p>
    <w:p w14:paraId="6BBCD530" w14:textId="77777777" w:rsidR="002D7451" w:rsidRDefault="002D7451" w:rsidP="002D745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Int J Cardiol. 2020 Feb 4. pii: S0167-5273(19)35738-9. doi: 10.1016/j.ijcard.2020.02.007. [Epub ahead of print]</w:t>
      </w:r>
    </w:p>
    <w:p w14:paraId="464B81C8" w14:textId="77777777" w:rsidR="002D7451" w:rsidRDefault="002D7451" w:rsidP="002D745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32059994</w:t>
      </w:r>
    </w:p>
    <w:p w14:paraId="59BEAC7F" w14:textId="77777777" w:rsidR="002D7451" w:rsidRDefault="002D7451" w:rsidP="002D745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2EC71FC" w14:textId="77777777" w:rsidR="002D7451" w:rsidRDefault="002D7451" w:rsidP="002D745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32000947</w:t>
      </w:r>
    </w:p>
    <w:p w14:paraId="175E1DA2" w14:textId="2BDC1EA0" w:rsidR="00A13015" w:rsidRDefault="00A13015" w:rsidP="00372DEA"/>
    <w:p w14:paraId="559C2CC3" w14:textId="3EDF7230" w:rsidR="00297EC6" w:rsidRDefault="002D7451" w:rsidP="00297EC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28.</w:t>
      </w:r>
      <w:r w:rsidR="00297EC6" w:rsidRPr="00297EC6">
        <w:t xml:space="preserve"> </w:t>
      </w:r>
      <w:hyperlink r:id="rId59" w:history="1">
        <w:r w:rsidR="00297EC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Pacing therapy in children with isolated complete atrioventricular block: a retrospective study of pacing system survival and pacing-related complications in a national cohort-Authors' reply.</w:t>
        </w:r>
      </w:hyperlink>
    </w:p>
    <w:p w14:paraId="636E2B4D" w14:textId="77777777" w:rsidR="00297EC6" w:rsidRDefault="00297EC6" w:rsidP="00297EC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Eliasson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Sonesson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Salomonsson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Andreasson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Wahren-Herlenius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Gadler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F.</w:t>
      </w:r>
    </w:p>
    <w:p w14:paraId="1480097C" w14:textId="77777777" w:rsidR="00297EC6" w:rsidRDefault="00297EC6" w:rsidP="00297EC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Europace. 2020 Feb 1;22(2):330-331. doi: 10.1093/</w:t>
      </w:r>
      <w:proofErr w:type="spellStart"/>
      <w:r>
        <w:rPr>
          <w:rFonts w:ascii="Helvetica" w:hAnsi="Helvetica" w:cs="Helvetica"/>
          <w:color w:val="000000"/>
          <w:u w:color="53509A"/>
        </w:rPr>
        <w:t>europace</w:t>
      </w:r>
      <w:proofErr w:type="spellEnd"/>
      <w:r>
        <w:rPr>
          <w:rFonts w:ascii="Helvetica" w:hAnsi="Helvetica" w:cs="Helvetica"/>
          <w:color w:val="000000"/>
          <w:u w:color="53509A"/>
        </w:rPr>
        <w:t>/euaa010. No abstract available.</w:t>
      </w:r>
    </w:p>
    <w:p w14:paraId="0EF88BBA" w14:textId="77777777" w:rsidR="00297EC6" w:rsidRDefault="00297EC6" w:rsidP="00297EC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32031231</w:t>
      </w:r>
    </w:p>
    <w:p w14:paraId="70152274" w14:textId="77777777" w:rsidR="00297EC6" w:rsidRDefault="00297EC6" w:rsidP="00297EC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5D7ABB5" w14:textId="77777777" w:rsidR="00297EC6" w:rsidRDefault="00297EC6" w:rsidP="00297EC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31898724</w:t>
      </w:r>
    </w:p>
    <w:p w14:paraId="368FB59E" w14:textId="1D2C6625" w:rsidR="002D7451" w:rsidRDefault="002D7451" w:rsidP="00372DEA"/>
    <w:p w14:paraId="45AB89FF" w14:textId="0924CEE9" w:rsidR="00807C96" w:rsidRDefault="00297EC6" w:rsidP="00807C9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29.</w:t>
      </w:r>
      <w:r w:rsidR="00807C96" w:rsidRPr="00807C96">
        <w:t xml:space="preserve"> </w:t>
      </w:r>
      <w:hyperlink r:id="rId61" w:history="1">
        <w:r w:rsidR="00807C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Pacing therapy in children with isolated complete atrioventricular block: a retrospective study of pacing system survival and pacing-related complications in a national cohort.</w:t>
        </w:r>
      </w:hyperlink>
    </w:p>
    <w:p w14:paraId="60D9DC25" w14:textId="77777777" w:rsidR="00807C96" w:rsidRDefault="00807C96" w:rsidP="00807C9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Jacques F, Côté JM, Philippon F.</w:t>
      </w:r>
    </w:p>
    <w:p w14:paraId="20DF4F7C" w14:textId="77777777" w:rsidR="00807C96" w:rsidRDefault="00807C96" w:rsidP="00807C9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Europace. 2020 Feb 1;22(2):330-332. doi: 10.1093/</w:t>
      </w:r>
      <w:proofErr w:type="spellStart"/>
      <w:r>
        <w:rPr>
          <w:rFonts w:ascii="Helvetica" w:hAnsi="Helvetica" w:cs="Helvetica"/>
          <w:color w:val="000000"/>
          <w:u w:color="53509A"/>
        </w:rPr>
        <w:t>europace</w:t>
      </w:r>
      <w:proofErr w:type="spellEnd"/>
      <w:r>
        <w:rPr>
          <w:rFonts w:ascii="Helvetica" w:hAnsi="Helvetica" w:cs="Helvetica"/>
          <w:color w:val="000000"/>
          <w:u w:color="53509A"/>
        </w:rPr>
        <w:t>/euz334. No abstract available.</w:t>
      </w:r>
    </w:p>
    <w:p w14:paraId="31F90BEF" w14:textId="77777777" w:rsidR="00807C96" w:rsidRDefault="00807C96" w:rsidP="00807C9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31898724</w:t>
      </w:r>
    </w:p>
    <w:p w14:paraId="3A4B9908" w14:textId="77777777" w:rsidR="00807C96" w:rsidRDefault="00807C96" w:rsidP="00807C9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13A8D25" w14:textId="77777777" w:rsidR="00807C96" w:rsidRDefault="00807C96" w:rsidP="00807C9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31808515</w:t>
      </w:r>
    </w:p>
    <w:p w14:paraId="4B575097" w14:textId="64228008" w:rsidR="00297EC6" w:rsidRDefault="00297EC6" w:rsidP="00372DEA"/>
    <w:p w14:paraId="67465AB5" w14:textId="7441BF8A" w:rsidR="006241C1" w:rsidRDefault="00807C96" w:rsidP="006241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30.</w:t>
      </w:r>
      <w:r w:rsidR="006241C1" w:rsidRPr="006241C1">
        <w:t xml:space="preserve"> </w:t>
      </w:r>
      <w:hyperlink r:id="rId63" w:history="1">
        <w:r w:rsidR="006241C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Left ventricular apical pacing in children: feasibility and long-term effect on ventricular function.</w:t>
        </w:r>
      </w:hyperlink>
    </w:p>
    <w:p w14:paraId="1112BBEE" w14:textId="77777777" w:rsidR="006241C1" w:rsidRDefault="006241C1" w:rsidP="006241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Kovanda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Ložek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Ono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Kubuš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Tomek V,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Janoušek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J.</w:t>
      </w:r>
    </w:p>
    <w:p w14:paraId="16C05BB3" w14:textId="77777777" w:rsidR="006241C1" w:rsidRDefault="006241C1" w:rsidP="006241C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Europace. 2020 Feb 1;22(2):306-313. doi: 10.1093/</w:t>
      </w:r>
      <w:proofErr w:type="spellStart"/>
      <w:r>
        <w:rPr>
          <w:rFonts w:ascii="Helvetica" w:hAnsi="Helvetica" w:cs="Helvetica"/>
          <w:color w:val="000000"/>
          <w:u w:color="53509A"/>
        </w:rPr>
        <w:t>europace</w:t>
      </w:r>
      <w:proofErr w:type="spellEnd"/>
      <w:r>
        <w:rPr>
          <w:rFonts w:ascii="Helvetica" w:hAnsi="Helvetica" w:cs="Helvetica"/>
          <w:color w:val="000000"/>
          <w:u w:color="53509A"/>
        </w:rPr>
        <w:t>/euz325.</w:t>
      </w:r>
    </w:p>
    <w:p w14:paraId="6C8AAB61" w14:textId="77777777" w:rsidR="006241C1" w:rsidRDefault="006241C1" w:rsidP="006241C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31808515</w:t>
      </w:r>
    </w:p>
    <w:p w14:paraId="1EDDA1C6" w14:textId="77777777" w:rsidR="006241C1" w:rsidRDefault="006241C1" w:rsidP="006241C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793F462" w14:textId="77777777" w:rsidR="006241C1" w:rsidRDefault="006241C1" w:rsidP="006241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31768523</w:t>
      </w:r>
    </w:p>
    <w:p w14:paraId="1A96A660" w14:textId="195E0A85" w:rsidR="00807C96" w:rsidRDefault="00807C96" w:rsidP="00372DEA"/>
    <w:p w14:paraId="604288E7" w14:textId="69F34BC2" w:rsidR="000344CD" w:rsidRDefault="006241C1" w:rsidP="000344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31.</w:t>
      </w:r>
      <w:r w:rsidR="000344CD" w:rsidRPr="000344CD">
        <w:t xml:space="preserve"> </w:t>
      </w:r>
      <w:hyperlink r:id="rId65" w:history="1">
        <w:r w:rsidR="000344C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Cost utility of wearable cardioverter-defibrillators in children with dilated cardiomyopathy during medical optimization: Is it worth the wait?</w:t>
        </w:r>
      </w:hyperlink>
    </w:p>
    <w:p w14:paraId="738AF81B" w14:textId="77777777" w:rsidR="000344CD" w:rsidRDefault="000344CD" w:rsidP="000344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Kim JJ.</w:t>
      </w:r>
    </w:p>
    <w:p w14:paraId="355D1D1E" w14:textId="77777777" w:rsidR="000344CD" w:rsidRDefault="000344CD" w:rsidP="000344C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Heart Rhythm. 2020 Feb;17(2):294-295. doi: 10.1016/j.hrthm.2019.09.015. Epub 2019 Sep 14. No abstract available.</w:t>
      </w:r>
    </w:p>
    <w:p w14:paraId="5032E4BC" w14:textId="77777777" w:rsidR="000344CD" w:rsidRDefault="000344CD" w:rsidP="000344C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31526823</w:t>
      </w:r>
    </w:p>
    <w:p w14:paraId="4B7DDC29" w14:textId="77777777" w:rsidR="000344CD" w:rsidRDefault="000344CD" w:rsidP="000344C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673DEE5" w14:textId="77777777" w:rsidR="000344CD" w:rsidRDefault="000344CD" w:rsidP="000344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31521808</w:t>
      </w:r>
    </w:p>
    <w:p w14:paraId="47C64DAF" w14:textId="35AE313C" w:rsidR="006241C1" w:rsidRDefault="006241C1" w:rsidP="00372DEA"/>
    <w:p w14:paraId="236E2821" w14:textId="77A3F039" w:rsidR="008011E1" w:rsidRDefault="000344CD" w:rsidP="008011E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32.</w:t>
      </w:r>
      <w:r w:rsidR="008011E1" w:rsidRPr="008011E1">
        <w:t xml:space="preserve"> </w:t>
      </w:r>
      <w:hyperlink r:id="rId67" w:history="1">
        <w:r w:rsidR="008011E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many faces of early repolarization syndrome: A single-center case series.</w:t>
        </w:r>
      </w:hyperlink>
    </w:p>
    <w:p w14:paraId="54065014" w14:textId="77777777" w:rsidR="008011E1" w:rsidRDefault="008011E1" w:rsidP="008011E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>Voskoboinik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Hsia H, Moss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Vedantham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Tanel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RE, Patel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Wojciak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Downs N, Scheinman MM.</w:t>
      </w:r>
    </w:p>
    <w:p w14:paraId="113B0428" w14:textId="77777777" w:rsidR="008011E1" w:rsidRDefault="008011E1" w:rsidP="008011E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Heart Rhythm. 2020 Feb;17(2):273-281. doi: 10.1016/j.hrthm.2019.09.013. Epub 2019 Sep 12.</w:t>
      </w:r>
    </w:p>
    <w:p w14:paraId="201B33CC" w14:textId="77777777" w:rsidR="008011E1" w:rsidRDefault="008011E1" w:rsidP="008011E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31521808</w:t>
      </w:r>
    </w:p>
    <w:p w14:paraId="4E9ED49A" w14:textId="77777777" w:rsidR="008011E1" w:rsidRDefault="008011E1" w:rsidP="008011E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E4EFA54" w14:textId="77777777" w:rsidR="008011E1" w:rsidRDefault="008011E1" w:rsidP="008011E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31521806</w:t>
      </w:r>
    </w:p>
    <w:p w14:paraId="76A3A9E1" w14:textId="6743B3B7" w:rsidR="000344CD" w:rsidRDefault="000344CD" w:rsidP="00372DEA"/>
    <w:p w14:paraId="71FFEE6F" w14:textId="4E30EAB5" w:rsidR="00DF5F91" w:rsidRDefault="008011E1" w:rsidP="00DF5F9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33.</w:t>
      </w:r>
      <w:r w:rsidR="00DF5F91" w:rsidRPr="00DF5F91">
        <w:t xml:space="preserve"> </w:t>
      </w:r>
      <w:hyperlink r:id="rId69" w:history="1">
        <w:r w:rsidR="00DF5F9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Difficulties with invasive risk stratification performed under anesthesia in pediatric Wolff-Parkinson-White Syndrome.</w:t>
        </w:r>
      </w:hyperlink>
    </w:p>
    <w:p w14:paraId="026B1C94" w14:textId="77777777" w:rsidR="00DF5F91" w:rsidRDefault="00DF5F91" w:rsidP="00DF5F9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Shwayder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MH, Escudero CA, Etheridge SP, Dechert BE, Law IH,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Blaufox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AD, Perry JC, Dubin AM,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Sanatani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Collins KK.</w:t>
      </w:r>
    </w:p>
    <w:p w14:paraId="6233FDCE" w14:textId="77777777" w:rsidR="00DF5F91" w:rsidRDefault="00DF5F91" w:rsidP="00DF5F9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Heart Rhythm. 2020 Feb;17(2):282-286. doi: 10.1016/j.hrthm.2019.09.011. Epub 2019 Sep 12.</w:t>
      </w:r>
    </w:p>
    <w:p w14:paraId="7F9CAFD6" w14:textId="77777777" w:rsidR="00DF5F91" w:rsidRDefault="00DF5F91" w:rsidP="00DF5F9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31521806</w:t>
      </w:r>
    </w:p>
    <w:p w14:paraId="39129A15" w14:textId="77777777" w:rsidR="00DF5F91" w:rsidRDefault="00DF5F91" w:rsidP="00DF5F9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9ADDC7E" w14:textId="77777777" w:rsidR="00DF5F91" w:rsidRDefault="00DF5F91" w:rsidP="00DF5F9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31493592</w:t>
      </w:r>
    </w:p>
    <w:p w14:paraId="2B525ACF" w14:textId="45A8FA2B" w:rsidR="008011E1" w:rsidRDefault="008011E1" w:rsidP="00372DEA"/>
    <w:p w14:paraId="2278F390" w14:textId="4E8A006E" w:rsidR="00176836" w:rsidRDefault="00DF5F91" w:rsidP="0017683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34.</w:t>
      </w:r>
      <w:r w:rsidR="00176836" w:rsidRPr="00176836">
        <w:t xml:space="preserve"> </w:t>
      </w:r>
      <w:hyperlink r:id="rId71" w:history="1">
        <w:r w:rsidR="0017683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QTc Prolongation and Risk of </w:t>
        </w:r>
        <w:proofErr w:type="spellStart"/>
        <w:r w:rsidR="0017683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Torsades</w:t>
        </w:r>
        <w:proofErr w:type="spellEnd"/>
        <w:r w:rsidR="0017683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de Pointes in Hospitalized Pediatric Oncology Patients.</w:t>
        </w:r>
      </w:hyperlink>
    </w:p>
    <w:p w14:paraId="1524A173" w14:textId="77777777" w:rsidR="00176836" w:rsidRDefault="00176836" w:rsidP="0017683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Lim TR,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Rangaswami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AA, Dubin AM,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Kapphahn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KI,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Sakarovitch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Long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Motonaga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Trela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Ceresnak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SR.</w:t>
      </w:r>
    </w:p>
    <w:p w14:paraId="39526CDA" w14:textId="77777777" w:rsidR="00176836" w:rsidRDefault="00176836" w:rsidP="0017683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J Pediatr. 2020 </w:t>
      </w:r>
      <w:proofErr w:type="gramStart"/>
      <w:r>
        <w:rPr>
          <w:rFonts w:ascii="Helvetica" w:hAnsi="Helvetica" w:cs="Helvetica"/>
          <w:color w:val="000000"/>
          <w:u w:color="53509A"/>
        </w:rPr>
        <w:t>Feb;217:33</w:t>
      </w:r>
      <w:proofErr w:type="gramEnd"/>
      <w:r>
        <w:rPr>
          <w:rFonts w:ascii="Helvetica" w:hAnsi="Helvetica" w:cs="Helvetica"/>
          <w:color w:val="000000"/>
          <w:u w:color="53509A"/>
        </w:rPr>
        <w:t>-38. doi: 10.1016/j.jpeds.2019.10.018. Epub 2019 Nov 21.</w:t>
      </w:r>
    </w:p>
    <w:p w14:paraId="2A26CA41" w14:textId="77777777" w:rsidR="00176836" w:rsidRDefault="00176836" w:rsidP="0017683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31761428</w:t>
      </w:r>
    </w:p>
    <w:p w14:paraId="2D29D809" w14:textId="77777777" w:rsidR="00176836" w:rsidRDefault="00176836" w:rsidP="0017683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951A27E" w14:textId="77777777" w:rsidR="00176836" w:rsidRDefault="00176836" w:rsidP="0017683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31740142</w:t>
      </w:r>
    </w:p>
    <w:p w14:paraId="7E922A58" w14:textId="1F3F6BD5" w:rsidR="00DF5F91" w:rsidRDefault="00DF5F91" w:rsidP="00372DEA"/>
    <w:p w14:paraId="485BD295" w14:textId="7822B9AD" w:rsidR="001C2739" w:rsidRDefault="00176836" w:rsidP="001C273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35.</w:t>
      </w:r>
      <w:r w:rsidR="001C2739" w:rsidRPr="001C2739">
        <w:t xml:space="preserve"> </w:t>
      </w:r>
      <w:hyperlink r:id="rId73" w:history="1">
        <w:r w:rsidR="001C273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Epicardial Pacemaker in Neonates and Infants: Is There a Relationship Between Patient Size, Device Size, and Wound </w:t>
        </w:r>
        <w:proofErr w:type="spellStart"/>
        <w:r w:rsidR="001C273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Complicatıon</w:t>
        </w:r>
        <w:proofErr w:type="spellEnd"/>
        <w:r w:rsidR="001C273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?</w:t>
        </w:r>
      </w:hyperlink>
    </w:p>
    <w:p w14:paraId="05AA8C5A" w14:textId="77777777" w:rsidR="001C2739" w:rsidRDefault="001C2739" w:rsidP="001C273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Ergün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Kafalı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Genç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Yildiz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Güneş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Onan İS,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Ergül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Güzeltaş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Haydin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S.</w:t>
      </w:r>
    </w:p>
    <w:p w14:paraId="7AD71396" w14:textId="77777777" w:rsidR="001C2739" w:rsidRDefault="001C2739" w:rsidP="001C273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2020 Feb 1. doi: 10.1007/s00246-020-02306-1. [Epub ahead of print]</w:t>
      </w:r>
    </w:p>
    <w:p w14:paraId="281758DB" w14:textId="77777777" w:rsidR="001C2739" w:rsidRDefault="001C2739" w:rsidP="001C273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32008060</w:t>
      </w:r>
    </w:p>
    <w:p w14:paraId="22B88AAC" w14:textId="77777777" w:rsidR="001C2739" w:rsidRDefault="001C2739" w:rsidP="001C273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BCBE362" w14:textId="2203F948" w:rsidR="001C2739" w:rsidRPr="00777D1E" w:rsidRDefault="001C2739" w:rsidP="00777D1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32008059</w:t>
      </w:r>
      <w:bookmarkStart w:id="0" w:name="_GoBack"/>
      <w:bookmarkEnd w:id="0"/>
    </w:p>
    <w:sectPr w:rsidR="001C2739" w:rsidRPr="00777D1E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9A"/>
    <w:rsid w:val="000344CD"/>
    <w:rsid w:val="00036947"/>
    <w:rsid w:val="000835D5"/>
    <w:rsid w:val="00176836"/>
    <w:rsid w:val="001B6C5C"/>
    <w:rsid w:val="001C2739"/>
    <w:rsid w:val="002929ED"/>
    <w:rsid w:val="00297EC6"/>
    <w:rsid w:val="002D7451"/>
    <w:rsid w:val="00372DEA"/>
    <w:rsid w:val="004A3F74"/>
    <w:rsid w:val="004C54C1"/>
    <w:rsid w:val="004D4272"/>
    <w:rsid w:val="00566441"/>
    <w:rsid w:val="00621ACC"/>
    <w:rsid w:val="006241C1"/>
    <w:rsid w:val="006E08B4"/>
    <w:rsid w:val="00753882"/>
    <w:rsid w:val="007543BC"/>
    <w:rsid w:val="00777D1E"/>
    <w:rsid w:val="007B07BE"/>
    <w:rsid w:val="007F08B0"/>
    <w:rsid w:val="007F5573"/>
    <w:rsid w:val="008011E1"/>
    <w:rsid w:val="00807C96"/>
    <w:rsid w:val="00822183"/>
    <w:rsid w:val="00845E74"/>
    <w:rsid w:val="00966198"/>
    <w:rsid w:val="009D4323"/>
    <w:rsid w:val="00A13015"/>
    <w:rsid w:val="00A23756"/>
    <w:rsid w:val="00AA51D9"/>
    <w:rsid w:val="00B15B24"/>
    <w:rsid w:val="00B4555B"/>
    <w:rsid w:val="00B8415C"/>
    <w:rsid w:val="00B92FE1"/>
    <w:rsid w:val="00C0093A"/>
    <w:rsid w:val="00CC42BB"/>
    <w:rsid w:val="00D1510B"/>
    <w:rsid w:val="00D26269"/>
    <w:rsid w:val="00D92662"/>
    <w:rsid w:val="00DF5F91"/>
    <w:rsid w:val="00ED50B6"/>
    <w:rsid w:val="00F03739"/>
    <w:rsid w:val="00F5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32F91"/>
  <w15:chartTrackingRefBased/>
  <w15:docId w15:val="{26621104-7D55-254E-8298-9C844F8F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?linkname=pubmed_pubmed&amp;from_uid=32126751" TargetMode="External"/><Relationship Id="rId21" Type="http://schemas.openxmlformats.org/officeDocument/2006/relationships/hyperlink" Target="https://www.ncbi.nlm.nih.gov/pubmed/31713633" TargetMode="External"/><Relationship Id="rId42" Type="http://schemas.openxmlformats.org/officeDocument/2006/relationships/hyperlink" Target="https://www.ncbi.nlm.nih.gov/pubmed?linkname=pubmed_pubmed&amp;from_uid=32063070" TargetMode="External"/><Relationship Id="rId47" Type="http://schemas.openxmlformats.org/officeDocument/2006/relationships/hyperlink" Target="https://www.ncbi.nlm.nih.gov/pubmed/31941373" TargetMode="External"/><Relationship Id="rId63" Type="http://schemas.openxmlformats.org/officeDocument/2006/relationships/hyperlink" Target="https://www.ncbi.nlm.nih.gov/pubmed/31808515" TargetMode="External"/><Relationship Id="rId68" Type="http://schemas.openxmlformats.org/officeDocument/2006/relationships/hyperlink" Target="https://www.ncbi.nlm.nih.gov/pubmed?linkname=pubmed_pubmed&amp;from_uid=315218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32057477" TargetMode="External"/><Relationship Id="rId29" Type="http://schemas.openxmlformats.org/officeDocument/2006/relationships/hyperlink" Target="https://www.ncbi.nlm.nih.gov/pubmed/32091595" TargetMode="External"/><Relationship Id="rId11" Type="http://schemas.openxmlformats.org/officeDocument/2006/relationships/hyperlink" Target="https://www.ncbi.nlm.nih.gov/pubmed?linkname=pubmed_pubmed&amp;from_uid=31604655" TargetMode="External"/><Relationship Id="rId24" Type="http://schemas.openxmlformats.org/officeDocument/2006/relationships/hyperlink" Target="https://www.ncbi.nlm.nih.gov/pubmed?linkname=pubmed_pubmed&amp;from_uid=32014568" TargetMode="External"/><Relationship Id="rId32" Type="http://schemas.openxmlformats.org/officeDocument/2006/relationships/hyperlink" Target="https://www.ncbi.nlm.nih.gov/pubmed?linkname=pubmed_pubmed&amp;from_uid=32105774" TargetMode="External"/><Relationship Id="rId37" Type="http://schemas.openxmlformats.org/officeDocument/2006/relationships/hyperlink" Target="https://www.ncbi.nlm.nih.gov/pubmed/32086826" TargetMode="External"/><Relationship Id="rId40" Type="http://schemas.openxmlformats.org/officeDocument/2006/relationships/hyperlink" Target="https://www.ncbi.nlm.nih.gov/pubmed?linkname=pubmed_pubmed&amp;from_uid=32066520" TargetMode="External"/><Relationship Id="rId45" Type="http://schemas.openxmlformats.org/officeDocument/2006/relationships/hyperlink" Target="https://www.ncbi.nlm.nih.gov/pubmed/31983240" TargetMode="External"/><Relationship Id="rId53" Type="http://schemas.openxmlformats.org/officeDocument/2006/relationships/hyperlink" Target="https://www.ncbi.nlm.nih.gov/pubmed/32031265" TargetMode="External"/><Relationship Id="rId58" Type="http://schemas.openxmlformats.org/officeDocument/2006/relationships/hyperlink" Target="https://www.ncbi.nlm.nih.gov/pubmed?linkname=pubmed_pubmed&amp;from_uid=32059994" TargetMode="External"/><Relationship Id="rId66" Type="http://schemas.openxmlformats.org/officeDocument/2006/relationships/hyperlink" Target="https://www.ncbi.nlm.nih.gov/pubmed?linkname=pubmed_pubmed&amp;from_uid=31526823" TargetMode="External"/><Relationship Id="rId74" Type="http://schemas.openxmlformats.org/officeDocument/2006/relationships/hyperlink" Target="https://www.ncbi.nlm.nih.gov/pubmed?linkname=pubmed_pubmed&amp;from_uid=32008060" TargetMode="External"/><Relationship Id="rId5" Type="http://schemas.openxmlformats.org/officeDocument/2006/relationships/hyperlink" Target="https://www.ncbi.nlm.nih.gov/pubmed?linkname=pubmed_pubmed&amp;from_uid=32100356" TargetMode="External"/><Relationship Id="rId61" Type="http://schemas.openxmlformats.org/officeDocument/2006/relationships/hyperlink" Target="https://www.ncbi.nlm.nih.gov/pubmed/31898724" TargetMode="External"/><Relationship Id="rId19" Type="http://schemas.openxmlformats.org/officeDocument/2006/relationships/hyperlink" Target="https://www.ncbi.nlm.nih.gov/pubmed/31504444" TargetMode="External"/><Relationship Id="rId14" Type="http://schemas.openxmlformats.org/officeDocument/2006/relationships/hyperlink" Target="https://www.ncbi.nlm.nih.gov/pubmed/31941373" TargetMode="External"/><Relationship Id="rId22" Type="http://schemas.openxmlformats.org/officeDocument/2006/relationships/hyperlink" Target="https://www.ncbi.nlm.nih.gov/pubmed?linkname=pubmed_pubmed&amp;from_uid=31713633" TargetMode="External"/><Relationship Id="rId27" Type="http://schemas.openxmlformats.org/officeDocument/2006/relationships/hyperlink" Target="https://www.ncbi.nlm.nih.gov/pubmed/32107584" TargetMode="External"/><Relationship Id="rId30" Type="http://schemas.openxmlformats.org/officeDocument/2006/relationships/hyperlink" Target="https://www.ncbi.nlm.nih.gov/pubmed?linkname=pubmed_pubmed&amp;from_uid=32091595" TargetMode="External"/><Relationship Id="rId35" Type="http://schemas.openxmlformats.org/officeDocument/2006/relationships/hyperlink" Target="https://www.ncbi.nlm.nih.gov/pubmed/32095853" TargetMode="External"/><Relationship Id="rId43" Type="http://schemas.openxmlformats.org/officeDocument/2006/relationships/hyperlink" Target="https://www.ncbi.nlm.nih.gov/pubmed/32078429" TargetMode="External"/><Relationship Id="rId48" Type="http://schemas.openxmlformats.org/officeDocument/2006/relationships/hyperlink" Target="https://www.ncbi.nlm.nih.gov/pubmed?linkname=pubmed_pubmed&amp;from_uid=31941373" TargetMode="External"/><Relationship Id="rId56" Type="http://schemas.openxmlformats.org/officeDocument/2006/relationships/hyperlink" Target="https://www.ncbi.nlm.nih.gov/pubmed?linkname=pubmed_pubmed&amp;from_uid=32036023" TargetMode="External"/><Relationship Id="rId64" Type="http://schemas.openxmlformats.org/officeDocument/2006/relationships/hyperlink" Target="https://www.ncbi.nlm.nih.gov/pubmed?linkname=pubmed_pubmed&amp;from_uid=31808515" TargetMode="External"/><Relationship Id="rId69" Type="http://schemas.openxmlformats.org/officeDocument/2006/relationships/hyperlink" Target="https://www.ncbi.nlm.nih.gov/pubmed/31521806" TargetMode="External"/><Relationship Id="rId8" Type="http://schemas.openxmlformats.org/officeDocument/2006/relationships/hyperlink" Target="https://www.ncbi.nlm.nih.gov/pubmed/32086826" TargetMode="External"/><Relationship Id="rId51" Type="http://schemas.openxmlformats.org/officeDocument/2006/relationships/hyperlink" Target="https://www.ncbi.nlm.nih.gov/pubmed/32058015" TargetMode="External"/><Relationship Id="rId72" Type="http://schemas.openxmlformats.org/officeDocument/2006/relationships/hyperlink" Target="https://www.ncbi.nlm.nih.gov/pubmed?linkname=pubmed_pubmed&amp;from_uid=317614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/31983240" TargetMode="External"/><Relationship Id="rId17" Type="http://schemas.openxmlformats.org/officeDocument/2006/relationships/hyperlink" Target="https://www.ncbi.nlm.nih.gov/pubmed/32057477" TargetMode="External"/><Relationship Id="rId25" Type="http://schemas.openxmlformats.org/officeDocument/2006/relationships/hyperlink" Target="https://www.ncbi.nlm.nih.gov/pubmed/32126751" TargetMode="External"/><Relationship Id="rId33" Type="http://schemas.openxmlformats.org/officeDocument/2006/relationships/hyperlink" Target="https://www.ncbi.nlm.nih.gov/pubmed/32105773" TargetMode="External"/><Relationship Id="rId38" Type="http://schemas.openxmlformats.org/officeDocument/2006/relationships/hyperlink" Target="https://www.ncbi.nlm.nih.gov/pubmed?linkname=pubmed_pubmed&amp;from_uid=32086826" TargetMode="External"/><Relationship Id="rId46" Type="http://schemas.openxmlformats.org/officeDocument/2006/relationships/hyperlink" Target="https://www.ncbi.nlm.nih.gov/pubmed?linkname=pubmed_pubmed&amp;from_uid=31983240" TargetMode="External"/><Relationship Id="rId59" Type="http://schemas.openxmlformats.org/officeDocument/2006/relationships/hyperlink" Target="https://www.ncbi.nlm.nih.gov/pubmed/32031231" TargetMode="External"/><Relationship Id="rId67" Type="http://schemas.openxmlformats.org/officeDocument/2006/relationships/hyperlink" Target="https://www.ncbi.nlm.nih.gov/pubmed/31521808" TargetMode="External"/><Relationship Id="rId20" Type="http://schemas.openxmlformats.org/officeDocument/2006/relationships/hyperlink" Target="https://www.ncbi.nlm.nih.gov/pubmed?linkname=pubmed_pubmed&amp;from_uid=31504444" TargetMode="External"/><Relationship Id="rId41" Type="http://schemas.openxmlformats.org/officeDocument/2006/relationships/hyperlink" Target="https://www.ncbi.nlm.nih.gov/pubmed/32063070" TargetMode="External"/><Relationship Id="rId54" Type="http://schemas.openxmlformats.org/officeDocument/2006/relationships/hyperlink" Target="https://www.ncbi.nlm.nih.gov/pubmed?linkname=pubmed_pubmed&amp;from_uid=32031265" TargetMode="External"/><Relationship Id="rId62" Type="http://schemas.openxmlformats.org/officeDocument/2006/relationships/hyperlink" Target="https://www.ncbi.nlm.nih.gov/pubmed?linkname=pubmed_pubmed&amp;from_uid=31898724" TargetMode="External"/><Relationship Id="rId70" Type="http://schemas.openxmlformats.org/officeDocument/2006/relationships/hyperlink" Target="https://www.ncbi.nlm.nih.gov/pubmed?linkname=pubmed_pubmed&amp;from_uid=31521806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2095853" TargetMode="External"/><Relationship Id="rId15" Type="http://schemas.openxmlformats.org/officeDocument/2006/relationships/hyperlink" Target="https://www.ncbi.nlm.nih.gov/pubmed?linkname=pubmed_pubmed&amp;from_uid=31941373" TargetMode="External"/><Relationship Id="rId23" Type="http://schemas.openxmlformats.org/officeDocument/2006/relationships/hyperlink" Target="https://www.ncbi.nlm.nih.gov/pubmed/32014568" TargetMode="External"/><Relationship Id="rId28" Type="http://schemas.openxmlformats.org/officeDocument/2006/relationships/hyperlink" Target="https://www.ncbi.nlm.nih.gov/pubmed?linkname=pubmed_pubmed&amp;from_uid=32107584" TargetMode="External"/><Relationship Id="rId36" Type="http://schemas.openxmlformats.org/officeDocument/2006/relationships/hyperlink" Target="https://www.ncbi.nlm.nih.gov/pubmed?linkname=pubmed_pubmed&amp;from_uid=32095853" TargetMode="External"/><Relationship Id="rId49" Type="http://schemas.openxmlformats.org/officeDocument/2006/relationships/hyperlink" Target="https://www.ncbi.nlm.nih.gov/pubmed/32048387" TargetMode="External"/><Relationship Id="rId57" Type="http://schemas.openxmlformats.org/officeDocument/2006/relationships/hyperlink" Target="https://www.ncbi.nlm.nih.gov/pubmed/32059994" TargetMode="External"/><Relationship Id="rId10" Type="http://schemas.openxmlformats.org/officeDocument/2006/relationships/hyperlink" Target="https://www.ncbi.nlm.nih.gov/pubmed/31604655" TargetMode="External"/><Relationship Id="rId31" Type="http://schemas.openxmlformats.org/officeDocument/2006/relationships/hyperlink" Target="https://www.ncbi.nlm.nih.gov/pubmed/32105774" TargetMode="External"/><Relationship Id="rId44" Type="http://schemas.openxmlformats.org/officeDocument/2006/relationships/hyperlink" Target="https://www.ncbi.nlm.nih.gov/pubmed?linkname=pubmed_pubmed&amp;from_uid=32078429" TargetMode="External"/><Relationship Id="rId52" Type="http://schemas.openxmlformats.org/officeDocument/2006/relationships/hyperlink" Target="https://www.ncbi.nlm.nih.gov/pubmed?linkname=pubmed_pubmed&amp;from_uid=32058015" TargetMode="External"/><Relationship Id="rId60" Type="http://schemas.openxmlformats.org/officeDocument/2006/relationships/hyperlink" Target="https://www.ncbi.nlm.nih.gov/pubmed?linkname=pubmed_pubmed&amp;from_uid=32031231" TargetMode="External"/><Relationship Id="rId65" Type="http://schemas.openxmlformats.org/officeDocument/2006/relationships/hyperlink" Target="https://www.ncbi.nlm.nih.gov/pubmed/31526823" TargetMode="External"/><Relationship Id="rId73" Type="http://schemas.openxmlformats.org/officeDocument/2006/relationships/hyperlink" Target="https://www.ncbi.nlm.nih.gov/pubmed/32008060" TargetMode="External"/><Relationship Id="rId4" Type="http://schemas.openxmlformats.org/officeDocument/2006/relationships/hyperlink" Target="https://www.ncbi.nlm.nih.gov/pubmed/32100356" TargetMode="External"/><Relationship Id="rId9" Type="http://schemas.openxmlformats.org/officeDocument/2006/relationships/hyperlink" Target="https://www.ncbi.nlm.nih.gov/pubmed?linkname=pubmed_pubmed&amp;from_uid=32086826" TargetMode="External"/><Relationship Id="rId13" Type="http://schemas.openxmlformats.org/officeDocument/2006/relationships/hyperlink" Target="https://www.ncbi.nlm.nih.gov/pubmed?linkname=pubmed_pubmed&amp;from_uid=31983240" TargetMode="External"/><Relationship Id="rId18" Type="http://schemas.openxmlformats.org/officeDocument/2006/relationships/hyperlink" Target="https://www.ncbi.nlm.nih.gov/pubmed?linkname=pubmed_pubmed&amp;from_uid=32057477" TargetMode="External"/><Relationship Id="rId39" Type="http://schemas.openxmlformats.org/officeDocument/2006/relationships/hyperlink" Target="https://www.ncbi.nlm.nih.gov/pubmed/32066520" TargetMode="External"/><Relationship Id="rId34" Type="http://schemas.openxmlformats.org/officeDocument/2006/relationships/hyperlink" Target="https://www.ncbi.nlm.nih.gov/pubmed?linkname=pubmed_pubmed&amp;from_uid=32105773" TargetMode="External"/><Relationship Id="rId50" Type="http://schemas.openxmlformats.org/officeDocument/2006/relationships/hyperlink" Target="https://www.ncbi.nlm.nih.gov/pubmed?linkname=pubmed_pubmed&amp;from_uid=32048387" TargetMode="External"/><Relationship Id="rId55" Type="http://schemas.openxmlformats.org/officeDocument/2006/relationships/hyperlink" Target="https://www.ncbi.nlm.nih.gov/pubmed/32036023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ncbi.nlm.nih.gov/pubmed?linkname=pubmed_pubmed&amp;from_uid=32095853" TargetMode="External"/><Relationship Id="rId71" Type="http://schemas.openxmlformats.org/officeDocument/2006/relationships/hyperlink" Target="https://www.ncbi.nlm.nih.gov/pubmed/31761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40</cp:revision>
  <dcterms:created xsi:type="dcterms:W3CDTF">2020-03-09T04:54:00Z</dcterms:created>
  <dcterms:modified xsi:type="dcterms:W3CDTF">2020-03-14T12:53:00Z</dcterms:modified>
</cp:coreProperties>
</file>