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D084" w14:textId="77777777" w:rsidR="00B91283" w:rsidRPr="005F54C2" w:rsidRDefault="00B91283" w:rsidP="00B91283">
      <w:pPr>
        <w:pStyle w:val="Heading1"/>
        <w:rPr>
          <w:color w:val="000000"/>
        </w:rPr>
      </w:pPr>
      <w:hyperlink r:id="rId5" w:history="1">
        <w:r w:rsidRPr="003165CF">
          <w:rPr>
            <w:highlight w:val="yellow"/>
            <w:u w:color="1800C0"/>
          </w:rPr>
          <w:t>Multicentre reference values for cardiac magnetic resonance imaging derived ventricular size and function for children aged 0-18 years.</w:t>
        </w:r>
      </w:hyperlink>
    </w:p>
    <w:p w14:paraId="212A07C2" w14:textId="77777777" w:rsidR="00B91283" w:rsidRPr="005F54C2" w:rsidRDefault="00B91283" w:rsidP="00B91283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5F54C2">
        <w:rPr>
          <w:rFonts w:cstheme="minorHAnsi"/>
          <w:color w:val="000000"/>
        </w:rPr>
        <w:t>van der Ven JPG, Sadighy Z, Valsangiacomo Buechel ER, Sarikouch S, Robbers-Visser D, Kellenberger CJ, Kaiser T, Beerbaum P, Boersma E, Helbing WA.</w:t>
      </w:r>
    </w:p>
    <w:p w14:paraId="647872F8" w14:textId="77777777" w:rsidR="00B91283" w:rsidRPr="005F54C2" w:rsidRDefault="00B91283" w:rsidP="00B91283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5F54C2">
        <w:rPr>
          <w:rFonts w:cstheme="minorHAnsi"/>
          <w:color w:val="000000"/>
        </w:rPr>
        <w:t xml:space="preserve">Eur </w:t>
      </w:r>
      <w:r w:rsidRPr="005F54C2">
        <w:rPr>
          <w:rFonts w:cstheme="minorHAnsi"/>
          <w:bCs/>
          <w:color w:val="000000"/>
        </w:rPr>
        <w:t>Heart</w:t>
      </w:r>
      <w:r w:rsidRPr="005F54C2">
        <w:rPr>
          <w:rFonts w:cstheme="minorHAnsi"/>
          <w:color w:val="000000"/>
        </w:rPr>
        <w:t xml:space="preserve"> J Cardiovasc Imaging. 2019 Jul 5. pii: jez164. doi: 10.1093/ehjci/jez164. [Epub ahead of print]</w:t>
      </w:r>
    </w:p>
    <w:p w14:paraId="7BDF7798" w14:textId="77777777" w:rsidR="00B91283" w:rsidRPr="005F54C2" w:rsidRDefault="00B91283" w:rsidP="00B91283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454545"/>
        </w:rPr>
      </w:pPr>
      <w:r w:rsidRPr="005F54C2">
        <w:rPr>
          <w:rFonts w:cstheme="minorHAnsi"/>
          <w:color w:val="454545"/>
        </w:rPr>
        <w:t>PMID: 31280290</w:t>
      </w:r>
    </w:p>
    <w:p w14:paraId="46FC0AD0" w14:textId="77777777" w:rsidR="00B91283" w:rsidRPr="005F54C2" w:rsidRDefault="00B91283" w:rsidP="00B91283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hyperlink r:id="rId6" w:history="1">
        <w:r w:rsidRPr="005F54C2">
          <w:rPr>
            <w:rFonts w:cstheme="minorHAnsi"/>
            <w:color w:val="53509A"/>
            <w:u w:val="single" w:color="53509A"/>
          </w:rPr>
          <w:t>Similar articles</w:t>
        </w:r>
      </w:hyperlink>
    </w:p>
    <w:p w14:paraId="48E1634C" w14:textId="32005408" w:rsidR="00B91283" w:rsidRPr="005F54C2" w:rsidRDefault="00B91283" w:rsidP="00482FE9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highlight w:val="yellow"/>
        </w:rPr>
      </w:pPr>
      <w:r w:rsidRPr="005F54C2">
        <w:rPr>
          <w:rFonts w:cstheme="minorHAnsi"/>
          <w:color w:val="000000"/>
        </w:rPr>
        <w:t>Select item 31278142</w:t>
      </w:r>
    </w:p>
    <w:p w14:paraId="09AB2850" w14:textId="77777777" w:rsidR="00B91283" w:rsidRPr="005F54C2" w:rsidRDefault="00B91283" w:rsidP="00B91283">
      <w:pPr>
        <w:rPr>
          <w:rFonts w:cstheme="minorHAnsi"/>
          <w:b/>
          <w:i/>
          <w:highlight w:val="yellow"/>
        </w:rPr>
      </w:pPr>
    </w:p>
    <w:p w14:paraId="06364667" w14:textId="77777777" w:rsidR="00B91283" w:rsidRPr="005F54C2" w:rsidRDefault="00B91283" w:rsidP="00B91283">
      <w:pPr>
        <w:rPr>
          <w:rFonts w:cstheme="minorHAnsi"/>
          <w:b/>
        </w:rPr>
      </w:pPr>
      <w:r w:rsidRPr="00E97DFB">
        <w:rPr>
          <w:rFonts w:cstheme="minorHAnsi"/>
          <w:b/>
        </w:rPr>
        <w:t>Take Home Points:</w:t>
      </w:r>
    </w:p>
    <w:p w14:paraId="6B379FE1" w14:textId="77777777" w:rsidR="00B91283" w:rsidRPr="005F54C2" w:rsidRDefault="00B91283" w:rsidP="00B91283">
      <w:pPr>
        <w:pStyle w:val="ListParagraph"/>
        <w:numPr>
          <w:ilvl w:val="0"/>
          <w:numId w:val="1"/>
        </w:numPr>
        <w:rPr>
          <w:rFonts w:cstheme="minorHAnsi"/>
        </w:rPr>
      </w:pPr>
      <w:r w:rsidRPr="005F54C2">
        <w:rPr>
          <w:rFonts w:cstheme="minorHAnsi"/>
        </w:rPr>
        <w:t>Cardiovascular magnetic resonance (CMR) imaging is now considered the “gold standard” imaging tool for assessment of cardiac volume and function in pediatric cardiac disease.</w:t>
      </w:r>
    </w:p>
    <w:p w14:paraId="4FFD58FF" w14:textId="77777777" w:rsidR="00B91283" w:rsidRPr="005F54C2" w:rsidRDefault="00B91283" w:rsidP="00B91283">
      <w:pPr>
        <w:pStyle w:val="ListParagraph"/>
        <w:numPr>
          <w:ilvl w:val="0"/>
          <w:numId w:val="1"/>
        </w:numPr>
        <w:rPr>
          <w:rFonts w:cstheme="minorHAnsi"/>
        </w:rPr>
      </w:pPr>
      <w:r w:rsidRPr="005F54C2">
        <w:rPr>
          <w:rFonts w:cstheme="minorHAnsi"/>
        </w:rPr>
        <w:t>This relatively large multicenter study provides reference values from steady-state free precession (SSFP) CMR for biventricular volumes and mass.</w:t>
      </w:r>
    </w:p>
    <w:p w14:paraId="454C1BF5" w14:textId="51A476AB" w:rsidR="00B91283" w:rsidRDefault="00B91283" w:rsidP="00B91283">
      <w:pPr>
        <w:rPr>
          <w:rFonts w:cstheme="minorHAnsi"/>
          <w:b/>
          <w:i/>
        </w:rPr>
      </w:pPr>
    </w:p>
    <w:p w14:paraId="2D696E11" w14:textId="2BF8F9E8" w:rsidR="00482FE9" w:rsidRDefault="00A542D0" w:rsidP="00B91283">
      <w:pPr>
        <w:rPr>
          <w:rFonts w:cstheme="minorHAnsi"/>
          <w:b/>
          <w:i/>
        </w:rPr>
      </w:pPr>
      <w:r>
        <w:rPr>
          <w:noProof/>
        </w:rPr>
        <w:drawing>
          <wp:inline distT="0" distB="0" distL="0" distR="0" wp14:anchorId="75C992E6" wp14:editId="0807A96F">
            <wp:extent cx="2358346" cy="3143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05" cy="31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605F" w14:textId="77777777" w:rsidR="00B91283" w:rsidRPr="005F54C2" w:rsidRDefault="00B91283" w:rsidP="00B91283">
      <w:pPr>
        <w:rPr>
          <w:rFonts w:cstheme="minorHAnsi"/>
        </w:rPr>
      </w:pPr>
      <w:r w:rsidRPr="005F54C2">
        <w:rPr>
          <w:rFonts w:cstheme="minorHAnsi"/>
          <w:b/>
          <w:i/>
        </w:rPr>
        <w:t>Commentary from Dr. Shaji Menon (Salt Lake City), section editor of Pediatric Cardiology Journal Watch:</w:t>
      </w:r>
      <w:r w:rsidRPr="005F54C2">
        <w:rPr>
          <w:rFonts w:cstheme="minorHAnsi"/>
        </w:rPr>
        <w:t xml:space="preserve"> A total of 141 healthy children (68 boys) from three European centres underwent cine-SSFP CMR imaging. Cardiac structures were manually contoured for end-diastolic and end-systolic phases in the short-axis orientation according to current standardized CMR post-processing guidelines. Volumes and masses were derived from these contours. Age-related reference curves were constructed using the lambda mu sigma method. Median age was</w:t>
      </w:r>
      <w:r>
        <w:rPr>
          <w:rFonts w:cstheme="minorHAnsi"/>
        </w:rPr>
        <w:t xml:space="preserve"> </w:t>
      </w:r>
      <w:r w:rsidRPr="005F54C2">
        <w:rPr>
          <w:rFonts w:cstheme="minorHAnsi"/>
        </w:rPr>
        <w:t>12.7 years (range 0.6–18.5).</w:t>
      </w:r>
    </w:p>
    <w:p w14:paraId="25582AB4" w14:textId="77777777" w:rsidR="00B91283" w:rsidRPr="005F54C2" w:rsidRDefault="00B91283" w:rsidP="00B91283">
      <w:pPr>
        <w:rPr>
          <w:rFonts w:cstheme="minorHAnsi"/>
        </w:rPr>
      </w:pPr>
      <w:r w:rsidRPr="005F54C2">
        <w:rPr>
          <w:rFonts w:cstheme="minorHAnsi"/>
          <w:noProof/>
        </w:rPr>
        <w:lastRenderedPageBreak/>
        <w:drawing>
          <wp:inline distT="0" distB="0" distL="0" distR="0" wp14:anchorId="1A8E8E95" wp14:editId="6A00B415">
            <wp:extent cx="2990335" cy="804376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44" cy="80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2451" w14:textId="77777777" w:rsidR="00B91283" w:rsidRPr="005F54C2" w:rsidRDefault="00B91283" w:rsidP="00B91283">
      <w:pPr>
        <w:rPr>
          <w:rFonts w:cstheme="minorHAnsi"/>
        </w:rPr>
      </w:pPr>
      <w:r w:rsidRPr="005F54C2">
        <w:rPr>
          <w:rFonts w:cstheme="minorHAnsi"/>
          <w:noProof/>
        </w:rPr>
        <w:lastRenderedPageBreak/>
        <w:drawing>
          <wp:inline distT="0" distB="0" distL="0" distR="0" wp14:anchorId="38096E2F" wp14:editId="5CD4D1C5">
            <wp:extent cx="6561877" cy="26809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64" cy="269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6C97" w14:textId="77777777" w:rsidR="00B91283" w:rsidRPr="005F54C2" w:rsidRDefault="00B91283" w:rsidP="00B91283">
      <w:pPr>
        <w:rPr>
          <w:rFonts w:cstheme="minorHAnsi"/>
        </w:rPr>
      </w:pPr>
      <w:r w:rsidRPr="005F54C2">
        <w:rPr>
          <w:rFonts w:cstheme="minorHAnsi"/>
          <w:noProof/>
        </w:rPr>
        <w:drawing>
          <wp:inline distT="0" distB="0" distL="0" distR="0" wp14:anchorId="6B806474" wp14:editId="379AB9F1">
            <wp:extent cx="5943600" cy="535588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0F7B" w14:textId="77777777" w:rsidR="00B91283" w:rsidRPr="005F54C2" w:rsidRDefault="00B91283" w:rsidP="00B91283">
      <w:pPr>
        <w:rPr>
          <w:rFonts w:cstheme="minorHAnsi"/>
        </w:rPr>
      </w:pPr>
      <w:r w:rsidRPr="005F54C2">
        <w:rPr>
          <w:rFonts w:cstheme="minorHAnsi"/>
          <w:noProof/>
        </w:rPr>
        <w:lastRenderedPageBreak/>
        <w:drawing>
          <wp:inline distT="0" distB="0" distL="0" distR="0" wp14:anchorId="45DC1982" wp14:editId="27CB6A98">
            <wp:extent cx="5943600" cy="786985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F89C5" w14:textId="77777777" w:rsidR="00B91283" w:rsidRPr="005F54C2" w:rsidRDefault="00B91283" w:rsidP="00B91283">
      <w:pPr>
        <w:rPr>
          <w:rFonts w:cstheme="minorHAnsi"/>
        </w:rPr>
      </w:pPr>
    </w:p>
    <w:p w14:paraId="56DC05A9" w14:textId="571CC75A" w:rsidR="001B2259" w:rsidRPr="00B91283" w:rsidRDefault="00B91283">
      <w:pPr>
        <w:rPr>
          <w:rFonts w:cstheme="minorHAnsi"/>
        </w:rPr>
      </w:pPr>
      <w:bookmarkStart w:id="0" w:name="_GoBack"/>
      <w:bookmarkEnd w:id="0"/>
      <w:r w:rsidRPr="005F54C2">
        <w:rPr>
          <w:rFonts w:cstheme="minorHAnsi"/>
          <w:noProof/>
        </w:rPr>
        <w:lastRenderedPageBreak/>
        <w:drawing>
          <wp:inline distT="0" distB="0" distL="0" distR="0" wp14:anchorId="41C4FEF1" wp14:editId="3D754675">
            <wp:extent cx="5943600" cy="7867288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259" w:rsidRPr="00B9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7954"/>
    <w:multiLevelType w:val="hybridMultilevel"/>
    <w:tmpl w:val="D46C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8C9376-63EE-434D-AD17-524C5EF0B70B}"/>
    <w:docVar w:name="dgnword-eventsink" w:val="2457419935424"/>
  </w:docVars>
  <w:rsids>
    <w:rsidRoot w:val="00B91283"/>
    <w:rsid w:val="001B2259"/>
    <w:rsid w:val="00482FE9"/>
    <w:rsid w:val="005C205F"/>
    <w:rsid w:val="006C6CB1"/>
    <w:rsid w:val="00A542D0"/>
    <w:rsid w:val="00B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809"/>
  <w15:chartTrackingRefBased/>
  <w15:docId w15:val="{862170A7-4E31-4D98-B447-003EA80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83"/>
  </w:style>
  <w:style w:type="paragraph" w:styleId="Heading1">
    <w:name w:val="heading 1"/>
    <w:basedOn w:val="Normal"/>
    <w:next w:val="Normal"/>
    <w:link w:val="Heading1Char"/>
    <w:uiPriority w:val="9"/>
    <w:qFormat/>
    <w:rsid w:val="00B91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128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?linkname=pubmed_pubmed&amp;from_uid=31280290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www.ncbi.nlm.nih.gov/pubmed/31280290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Webb</dc:creator>
  <cp:keywords/>
  <dc:description/>
  <cp:lastModifiedBy>Gary Webb</cp:lastModifiedBy>
  <cp:revision>4</cp:revision>
  <dcterms:created xsi:type="dcterms:W3CDTF">2020-03-25T14:45:00Z</dcterms:created>
  <dcterms:modified xsi:type="dcterms:W3CDTF">2020-03-25T14:48:00Z</dcterms:modified>
</cp:coreProperties>
</file>