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CB3DB" w14:textId="77777777" w:rsidR="00A44D81" w:rsidRPr="00816272" w:rsidRDefault="00A44D81" w:rsidP="00A44D81">
      <w:pPr>
        <w:pStyle w:val="Heading1"/>
        <w:rPr>
          <w:rFonts w:eastAsia="Times New Roman"/>
          <w:lang w:val="en"/>
        </w:rPr>
      </w:pPr>
      <w:r>
        <w:fldChar w:fldCharType="begin"/>
      </w:r>
      <w:r>
        <w:instrText xml:space="preserve"> HYPERLINK "https://www.ncbi.nlm.nih.gov/pubmed/31169104" </w:instrText>
      </w:r>
      <w:r>
        <w:fldChar w:fldCharType="separate"/>
      </w:r>
      <w:r w:rsidRPr="007C3DD6">
        <w:rPr>
          <w:rFonts w:eastAsia="Times New Roman"/>
          <w:highlight w:val="yellow"/>
          <w:lang w:val="en"/>
        </w:rPr>
        <w:t xml:space="preserve">Near-infrared spectroscopy for prediction of </w:t>
      </w:r>
      <w:proofErr w:type="spellStart"/>
      <w:r w:rsidRPr="007C3DD6">
        <w:rPr>
          <w:rFonts w:eastAsia="Times New Roman"/>
          <w:highlight w:val="yellow"/>
          <w:lang w:val="en"/>
        </w:rPr>
        <w:t>extubation</w:t>
      </w:r>
      <w:proofErr w:type="spellEnd"/>
      <w:r w:rsidRPr="007C3DD6">
        <w:rPr>
          <w:rFonts w:eastAsia="Times New Roman"/>
          <w:highlight w:val="yellow"/>
          <w:lang w:val="en"/>
        </w:rPr>
        <w:t xml:space="preserve"> success after neonatal cardiac surgery.</w:t>
      </w:r>
      <w:r>
        <w:rPr>
          <w:rFonts w:eastAsia="Times New Roman"/>
          <w:highlight w:val="yellow"/>
          <w:lang w:val="en"/>
        </w:rPr>
        <w:fldChar w:fldCharType="end"/>
      </w:r>
    </w:p>
    <w:p w14:paraId="2EFCBB51" w14:textId="77777777" w:rsidR="00A44D81" w:rsidRPr="00816272" w:rsidRDefault="00A44D81" w:rsidP="00A44D81">
      <w:pPr>
        <w:shd w:val="clear" w:color="auto" w:fill="FFFFFF"/>
        <w:spacing w:after="0"/>
        <w:rPr>
          <w:rFonts w:eastAsia="Times New Roman" w:cstheme="minorHAnsi"/>
          <w:lang w:val="en"/>
        </w:rPr>
      </w:pPr>
      <w:proofErr w:type="spellStart"/>
      <w:r w:rsidRPr="00816272">
        <w:rPr>
          <w:rFonts w:eastAsia="Times New Roman" w:cstheme="minorHAnsi"/>
          <w:lang w:val="en"/>
        </w:rPr>
        <w:t>Gradidge</w:t>
      </w:r>
      <w:proofErr w:type="spellEnd"/>
      <w:r w:rsidRPr="00816272">
        <w:rPr>
          <w:rFonts w:eastAsia="Times New Roman" w:cstheme="minorHAnsi"/>
          <w:lang w:val="en"/>
        </w:rPr>
        <w:t xml:space="preserve"> EA, Grimaldi LM, </w:t>
      </w:r>
      <w:proofErr w:type="spellStart"/>
      <w:r w:rsidRPr="00816272">
        <w:rPr>
          <w:rFonts w:eastAsia="Times New Roman" w:cstheme="minorHAnsi"/>
          <w:lang w:val="en"/>
        </w:rPr>
        <w:t>Cashen</w:t>
      </w:r>
      <w:proofErr w:type="spellEnd"/>
      <w:r w:rsidRPr="00816272">
        <w:rPr>
          <w:rFonts w:eastAsia="Times New Roman" w:cstheme="minorHAnsi"/>
          <w:lang w:val="en"/>
        </w:rPr>
        <w:t xml:space="preserve"> K, Gowda KMN, Piggott KD, Wilhelm M, Costello JM, </w:t>
      </w:r>
      <w:proofErr w:type="spellStart"/>
      <w:r w:rsidRPr="00816272">
        <w:rPr>
          <w:rFonts w:eastAsia="Times New Roman" w:cstheme="minorHAnsi"/>
          <w:lang w:val="en"/>
        </w:rPr>
        <w:t>Mastropietro</w:t>
      </w:r>
      <w:proofErr w:type="spellEnd"/>
      <w:r w:rsidRPr="00816272">
        <w:rPr>
          <w:rFonts w:eastAsia="Times New Roman" w:cstheme="minorHAnsi"/>
          <w:lang w:val="en"/>
        </w:rPr>
        <w:t xml:space="preserve"> CW.</w:t>
      </w:r>
    </w:p>
    <w:p w14:paraId="30AAD557" w14:textId="77777777" w:rsidR="00A44D81" w:rsidRPr="00816272" w:rsidRDefault="00A44D81" w:rsidP="00A44D81">
      <w:pPr>
        <w:shd w:val="clear" w:color="auto" w:fill="FFFFFF"/>
        <w:spacing w:after="0"/>
        <w:rPr>
          <w:rFonts w:eastAsia="Times New Roman" w:cstheme="minorHAnsi"/>
          <w:lang w:val="en"/>
        </w:rPr>
      </w:pPr>
      <w:r w:rsidRPr="00816272">
        <w:rPr>
          <w:rFonts w:eastAsia="Times New Roman" w:cstheme="minorHAnsi"/>
          <w:lang w:val="en"/>
        </w:rPr>
        <w:t>Cardiol Young. 2019 Jun;29(6):787-792. doi: 10.1017/S1047951119000829. Epub 2019 Jun 6.</w:t>
      </w:r>
    </w:p>
    <w:p w14:paraId="24C725F3" w14:textId="77777777" w:rsidR="00A44D81" w:rsidRPr="00816272" w:rsidRDefault="00A44D81" w:rsidP="00A44D81">
      <w:pPr>
        <w:shd w:val="clear" w:color="auto" w:fill="FFFFFF"/>
        <w:spacing w:after="0" w:line="336" w:lineRule="atLeast"/>
        <w:ind w:right="227"/>
        <w:rPr>
          <w:rFonts w:eastAsia="Times New Roman" w:cstheme="minorHAnsi"/>
          <w:color w:val="575757"/>
          <w:lang w:val="en"/>
        </w:rPr>
      </w:pPr>
      <w:r w:rsidRPr="00816272">
        <w:rPr>
          <w:rFonts w:eastAsia="Times New Roman" w:cstheme="minorHAnsi"/>
          <w:color w:val="575757"/>
          <w:lang w:val="en"/>
        </w:rPr>
        <w:t>PMID:  1169104</w:t>
      </w:r>
    </w:p>
    <w:p w14:paraId="0707AFBA" w14:textId="77777777" w:rsidR="00A44D81" w:rsidRPr="00816272" w:rsidRDefault="007C1B36" w:rsidP="00A44D81">
      <w:pPr>
        <w:shd w:val="clear" w:color="auto" w:fill="FFFFFF"/>
        <w:spacing w:after="0" w:line="336" w:lineRule="atLeast"/>
        <w:rPr>
          <w:rFonts w:eastAsia="Times New Roman" w:cstheme="minorHAnsi"/>
          <w:lang w:val="en"/>
        </w:rPr>
      </w:pPr>
      <w:hyperlink r:id="rId5" w:history="1">
        <w:r w:rsidR="00A44D81" w:rsidRPr="00816272">
          <w:rPr>
            <w:rFonts w:eastAsia="Times New Roman" w:cstheme="minorHAnsi"/>
            <w:color w:val="2F4A8B"/>
            <w:u w:val="single"/>
            <w:lang w:val="en"/>
          </w:rPr>
          <w:t>Similar articles</w:t>
        </w:r>
      </w:hyperlink>
    </w:p>
    <w:p w14:paraId="4CED1AE2" w14:textId="77777777" w:rsidR="00A44D81" w:rsidRPr="00816272" w:rsidRDefault="00A44D81" w:rsidP="00A44D81">
      <w:pPr>
        <w:widowControl w:val="0"/>
        <w:autoSpaceDE w:val="0"/>
        <w:autoSpaceDN w:val="0"/>
        <w:adjustRightInd w:val="0"/>
        <w:rPr>
          <w:rFonts w:cstheme="minorHAnsi"/>
          <w:color w:val="000000"/>
        </w:rPr>
      </w:pPr>
    </w:p>
    <w:p w14:paraId="3F2D1F4D" w14:textId="77777777" w:rsidR="00A44D81" w:rsidRPr="00816272" w:rsidRDefault="00A44D81" w:rsidP="00A44D81">
      <w:pPr>
        <w:widowControl w:val="0"/>
        <w:autoSpaceDE w:val="0"/>
        <w:autoSpaceDN w:val="0"/>
        <w:adjustRightInd w:val="0"/>
        <w:rPr>
          <w:rFonts w:cstheme="minorHAnsi"/>
          <w:color w:val="000000"/>
          <w:u w:val="single"/>
        </w:rPr>
      </w:pPr>
      <w:r w:rsidRPr="00816272">
        <w:rPr>
          <w:rFonts w:cstheme="minorHAnsi"/>
          <w:b/>
          <w:bCs/>
          <w:color w:val="000000"/>
          <w:u w:val="single"/>
        </w:rPr>
        <w:t>Take Home Points</w:t>
      </w:r>
      <w:r w:rsidRPr="00816272">
        <w:rPr>
          <w:rFonts w:cstheme="minorHAnsi"/>
          <w:color w:val="000000"/>
          <w:u w:val="single"/>
        </w:rPr>
        <w:t xml:space="preserve">: </w:t>
      </w:r>
    </w:p>
    <w:p w14:paraId="4116A696" w14:textId="77777777" w:rsidR="00A44D81" w:rsidRPr="00816272" w:rsidRDefault="00A44D81" w:rsidP="00A44D81">
      <w:pPr>
        <w:widowControl w:val="0"/>
        <w:numPr>
          <w:ilvl w:val="0"/>
          <w:numId w:val="1"/>
        </w:numPr>
        <w:tabs>
          <w:tab w:val="left" w:pos="20"/>
          <w:tab w:val="left" w:pos="360"/>
        </w:tabs>
        <w:autoSpaceDE w:val="0"/>
        <w:autoSpaceDN w:val="0"/>
        <w:adjustRightInd w:val="0"/>
        <w:spacing w:after="0" w:line="240" w:lineRule="auto"/>
        <w:rPr>
          <w:rFonts w:cstheme="minorHAnsi"/>
          <w:color w:val="000000"/>
        </w:rPr>
      </w:pPr>
      <w:proofErr w:type="spellStart"/>
      <w:r w:rsidRPr="00816272">
        <w:rPr>
          <w:rFonts w:cstheme="minorHAnsi"/>
          <w:color w:val="000000"/>
        </w:rPr>
        <w:t>Extubation</w:t>
      </w:r>
      <w:proofErr w:type="spellEnd"/>
      <w:r w:rsidRPr="00816272">
        <w:rPr>
          <w:rFonts w:cstheme="minorHAnsi"/>
          <w:color w:val="000000"/>
        </w:rPr>
        <w:t xml:space="preserve"> failure after neonatal cardiac surgery is high, with more than 1 out of 10 neonates failing </w:t>
      </w:r>
      <w:proofErr w:type="spellStart"/>
      <w:r w:rsidRPr="00816272">
        <w:rPr>
          <w:rFonts w:cstheme="minorHAnsi"/>
          <w:color w:val="000000"/>
        </w:rPr>
        <w:t>extubation</w:t>
      </w:r>
      <w:proofErr w:type="spellEnd"/>
      <w:r w:rsidRPr="00816272">
        <w:rPr>
          <w:rFonts w:cstheme="minorHAnsi"/>
          <w:color w:val="000000"/>
        </w:rPr>
        <w:t xml:space="preserve">. While there is consensus in the literature on the criteria for the need for mechanical ventilation in the critically ill neonate, there is no consensus on the criteria for weaning from mechanical ventilation and </w:t>
      </w:r>
      <w:proofErr w:type="spellStart"/>
      <w:r w:rsidRPr="00816272">
        <w:rPr>
          <w:rFonts w:cstheme="minorHAnsi"/>
          <w:color w:val="000000"/>
        </w:rPr>
        <w:t>extubation</w:t>
      </w:r>
      <w:proofErr w:type="spellEnd"/>
      <w:r w:rsidRPr="00816272">
        <w:rPr>
          <w:rFonts w:cstheme="minorHAnsi"/>
          <w:color w:val="000000"/>
        </w:rPr>
        <w:t xml:space="preserve"> readiness of neonates.</w:t>
      </w:r>
    </w:p>
    <w:p w14:paraId="1D01ABA0" w14:textId="77777777" w:rsidR="00A44D81" w:rsidRPr="00816272" w:rsidRDefault="00A44D81" w:rsidP="00A44D81">
      <w:pPr>
        <w:widowControl w:val="0"/>
        <w:numPr>
          <w:ilvl w:val="0"/>
          <w:numId w:val="1"/>
        </w:numPr>
        <w:tabs>
          <w:tab w:val="left" w:pos="20"/>
          <w:tab w:val="left" w:pos="360"/>
        </w:tabs>
        <w:autoSpaceDE w:val="0"/>
        <w:autoSpaceDN w:val="0"/>
        <w:adjustRightInd w:val="0"/>
        <w:spacing w:after="0" w:line="240" w:lineRule="auto"/>
        <w:rPr>
          <w:rFonts w:cstheme="minorHAnsi"/>
          <w:color w:val="000000"/>
        </w:rPr>
      </w:pPr>
      <w:r w:rsidRPr="00816272">
        <w:rPr>
          <w:rFonts w:cstheme="minorHAnsi"/>
          <w:color w:val="000000"/>
        </w:rPr>
        <w:t xml:space="preserve">A secondary analysis on previously collected multi-center prospective observational data in neonates after cardiac surgery evaluated NIRS as a parameter to predict </w:t>
      </w:r>
      <w:proofErr w:type="spellStart"/>
      <w:r w:rsidRPr="00816272">
        <w:rPr>
          <w:rFonts w:cstheme="minorHAnsi"/>
          <w:color w:val="000000"/>
        </w:rPr>
        <w:t>extubation</w:t>
      </w:r>
      <w:proofErr w:type="spellEnd"/>
      <w:r w:rsidRPr="00816272">
        <w:rPr>
          <w:rFonts w:cstheme="minorHAnsi"/>
          <w:color w:val="000000"/>
        </w:rPr>
        <w:t xml:space="preserve"> success.  An increase in cerebral NIRS of ≥ 5% from baseline at the time of </w:t>
      </w:r>
      <w:proofErr w:type="spellStart"/>
      <w:r w:rsidRPr="00816272">
        <w:rPr>
          <w:rFonts w:cstheme="minorHAnsi"/>
          <w:color w:val="000000"/>
        </w:rPr>
        <w:t>extubation</w:t>
      </w:r>
      <w:proofErr w:type="spellEnd"/>
      <w:r w:rsidRPr="00816272">
        <w:rPr>
          <w:rFonts w:cstheme="minorHAnsi"/>
          <w:color w:val="000000"/>
        </w:rPr>
        <w:t xml:space="preserve"> was 98% predictive of </w:t>
      </w:r>
      <w:proofErr w:type="spellStart"/>
      <w:r w:rsidRPr="00816272">
        <w:rPr>
          <w:rFonts w:cstheme="minorHAnsi"/>
          <w:color w:val="000000"/>
        </w:rPr>
        <w:t>extubation</w:t>
      </w:r>
      <w:proofErr w:type="spellEnd"/>
      <w:r w:rsidRPr="00816272">
        <w:rPr>
          <w:rFonts w:cstheme="minorHAnsi"/>
          <w:color w:val="000000"/>
        </w:rPr>
        <w:t xml:space="preserve"> success. However, this change was present in only half of the neonates successfully extubated, indicating a low negative predictive value. Changes in renal regional oximetry were not prognostic of </w:t>
      </w:r>
      <w:proofErr w:type="spellStart"/>
      <w:r w:rsidRPr="00816272">
        <w:rPr>
          <w:rFonts w:cstheme="minorHAnsi"/>
          <w:color w:val="000000"/>
        </w:rPr>
        <w:t>extubation</w:t>
      </w:r>
      <w:proofErr w:type="spellEnd"/>
      <w:r w:rsidRPr="00816272">
        <w:rPr>
          <w:rFonts w:cstheme="minorHAnsi"/>
          <w:color w:val="000000"/>
        </w:rPr>
        <w:t xml:space="preserve"> outcome.</w:t>
      </w:r>
    </w:p>
    <w:p w14:paraId="6421D883" w14:textId="77777777" w:rsidR="00A44D81" w:rsidRPr="00816272" w:rsidRDefault="00A44D81" w:rsidP="00A44D81">
      <w:pPr>
        <w:widowControl w:val="0"/>
        <w:tabs>
          <w:tab w:val="left" w:pos="20"/>
          <w:tab w:val="left" w:pos="360"/>
        </w:tabs>
        <w:autoSpaceDE w:val="0"/>
        <w:autoSpaceDN w:val="0"/>
        <w:adjustRightInd w:val="0"/>
        <w:ind w:left="360"/>
        <w:rPr>
          <w:rFonts w:cstheme="minorHAnsi"/>
          <w:color w:val="000000"/>
        </w:rPr>
      </w:pPr>
    </w:p>
    <w:p w14:paraId="0F0DA868" w14:textId="3F5CEAF1" w:rsidR="00A44D81" w:rsidRPr="00816272" w:rsidRDefault="00A44D81" w:rsidP="00A44D81">
      <w:pPr>
        <w:widowControl w:val="0"/>
        <w:autoSpaceDE w:val="0"/>
        <w:autoSpaceDN w:val="0"/>
        <w:adjustRightInd w:val="0"/>
        <w:rPr>
          <w:rFonts w:cstheme="minorHAnsi"/>
          <w:color w:val="000000"/>
        </w:rPr>
      </w:pPr>
      <w:r w:rsidRPr="00816272">
        <w:rPr>
          <w:rFonts w:cstheme="minorHAnsi"/>
          <w:b/>
          <w:color w:val="000000"/>
        </w:rPr>
        <w:t xml:space="preserve">Commentary from Olga </w:t>
      </w:r>
      <w:proofErr w:type="spellStart"/>
      <w:r w:rsidRPr="00816272">
        <w:rPr>
          <w:rFonts w:cstheme="minorHAnsi"/>
          <w:b/>
          <w:color w:val="000000"/>
        </w:rPr>
        <w:t>Pawelek</w:t>
      </w:r>
      <w:proofErr w:type="spellEnd"/>
      <w:r w:rsidRPr="00816272">
        <w:rPr>
          <w:rFonts w:cstheme="minorHAnsi"/>
          <w:b/>
          <w:color w:val="000000"/>
        </w:rPr>
        <w:t xml:space="preserve">, M.D. and </w:t>
      </w:r>
      <w:proofErr w:type="spellStart"/>
      <w:r w:rsidRPr="00816272">
        <w:rPr>
          <w:rFonts w:cstheme="minorHAnsi"/>
          <w:b/>
          <w:color w:val="000000"/>
        </w:rPr>
        <w:t>Nischal</w:t>
      </w:r>
      <w:proofErr w:type="spellEnd"/>
      <w:r w:rsidRPr="00816272">
        <w:rPr>
          <w:rFonts w:cstheme="minorHAnsi"/>
          <w:b/>
          <w:color w:val="000000"/>
        </w:rPr>
        <w:t xml:space="preserve"> Gautam, M.D., pediatric cardiac anesthesiologists at the McGovern Medical School/ Children’s Memorial Hermann, Houston, Texas:  </w:t>
      </w:r>
      <w:r w:rsidRPr="00816272">
        <w:rPr>
          <w:rFonts w:cstheme="minorHAnsi"/>
          <w:color w:val="000000"/>
        </w:rPr>
        <w:t>Over the past decade, great strides have been made in the perioperative care of neonates undergoing cardiac surgery to decrease mortality</w:t>
      </w:r>
      <w:r w:rsidRPr="00816272">
        <w:rPr>
          <w:rFonts w:cstheme="minorHAnsi"/>
          <w:color w:val="000000"/>
          <w:vertAlign w:val="superscript"/>
        </w:rPr>
        <w:t>2</w:t>
      </w:r>
      <w:r w:rsidRPr="00816272">
        <w:rPr>
          <w:rFonts w:cstheme="minorHAnsi"/>
          <w:color w:val="000000"/>
        </w:rPr>
        <w:t>. Despite this success, failure to extubate after neonatal cardiac surgery remains a significant complication and is reported anywhere between 6-21%</w:t>
      </w:r>
      <w:r w:rsidRPr="00816272">
        <w:rPr>
          <w:rFonts w:cstheme="minorHAnsi"/>
          <w:color w:val="000000"/>
          <w:vertAlign w:val="superscript"/>
        </w:rPr>
        <w:t>3</w:t>
      </w:r>
      <w:r w:rsidRPr="00816272">
        <w:rPr>
          <w:rFonts w:cstheme="minorHAnsi"/>
          <w:color w:val="000000"/>
        </w:rPr>
        <w:t xml:space="preserve">. </w:t>
      </w:r>
      <w:proofErr w:type="spellStart"/>
      <w:r w:rsidRPr="00816272">
        <w:rPr>
          <w:rFonts w:cstheme="minorHAnsi"/>
          <w:color w:val="000000"/>
        </w:rPr>
        <w:t>Extubation</w:t>
      </w:r>
      <w:proofErr w:type="spellEnd"/>
      <w:r w:rsidRPr="00816272">
        <w:rPr>
          <w:rFonts w:cstheme="minorHAnsi"/>
          <w:color w:val="000000"/>
        </w:rPr>
        <w:t xml:space="preserve"> failure and prolonged mechanical ventilation impact hospital length of stay and are associated with increased morbidity and mortality. Both modifiable and non-modifiable risk factors, such as hypoxic insults from birth or during surgery, genetic abnormalities, age, weight, and anatomic variants, heavily influence postoperative outcomes such as </w:t>
      </w:r>
      <w:proofErr w:type="spellStart"/>
      <w:r w:rsidRPr="00816272">
        <w:rPr>
          <w:rFonts w:cstheme="minorHAnsi"/>
          <w:color w:val="000000"/>
        </w:rPr>
        <w:t>extubation</w:t>
      </w:r>
      <w:proofErr w:type="spellEnd"/>
      <w:r w:rsidRPr="00816272">
        <w:rPr>
          <w:rFonts w:cstheme="minorHAnsi"/>
          <w:color w:val="000000"/>
        </w:rPr>
        <w:t xml:space="preserve"> success and the need for prolonged intensive care </w:t>
      </w:r>
      <w:r w:rsidRPr="00816272">
        <w:rPr>
          <w:rFonts w:cstheme="minorHAnsi"/>
          <w:color w:val="000000"/>
          <w:vertAlign w:val="superscript"/>
        </w:rPr>
        <w:t>2</w:t>
      </w:r>
      <w:r w:rsidRPr="00816272">
        <w:rPr>
          <w:rFonts w:cstheme="minorHAnsi"/>
          <w:color w:val="000000"/>
        </w:rPr>
        <w:t xml:space="preserve">. These factors along with the high </w:t>
      </w:r>
      <w:proofErr w:type="spellStart"/>
      <w:r w:rsidRPr="00816272">
        <w:rPr>
          <w:rFonts w:cstheme="minorHAnsi"/>
          <w:color w:val="000000"/>
        </w:rPr>
        <w:t>extubation</w:t>
      </w:r>
      <w:proofErr w:type="spellEnd"/>
      <w:r w:rsidRPr="00816272">
        <w:rPr>
          <w:rFonts w:cstheme="minorHAnsi"/>
          <w:color w:val="000000"/>
        </w:rPr>
        <w:t xml:space="preserve"> failure rate after neonatal cardiac surgery suggest that a prognostic factor is needed to help determine the timing or readiness for tracheal </w:t>
      </w:r>
      <w:proofErr w:type="spellStart"/>
      <w:r w:rsidRPr="00816272">
        <w:rPr>
          <w:rFonts w:cstheme="minorHAnsi"/>
          <w:color w:val="000000"/>
        </w:rPr>
        <w:t>extubation</w:t>
      </w:r>
      <w:proofErr w:type="spellEnd"/>
      <w:r w:rsidRPr="00816272">
        <w:rPr>
          <w:rFonts w:cstheme="minorHAnsi"/>
          <w:color w:val="000000"/>
        </w:rPr>
        <w:t xml:space="preserve">. Various measures, including neuromuscular function, oxygenation, and ventilation indices, have been examined as potential </w:t>
      </w:r>
      <w:proofErr w:type="spellStart"/>
      <w:r w:rsidRPr="00816272">
        <w:rPr>
          <w:rFonts w:cstheme="minorHAnsi"/>
          <w:color w:val="000000"/>
        </w:rPr>
        <w:t>extubation</w:t>
      </w:r>
      <w:proofErr w:type="spellEnd"/>
      <w:r w:rsidRPr="00816272">
        <w:rPr>
          <w:rFonts w:cstheme="minorHAnsi"/>
          <w:color w:val="000000"/>
        </w:rPr>
        <w:t xml:space="preserve"> readiness tools, however they have not been proven reliable.</w:t>
      </w:r>
    </w:p>
    <w:p w14:paraId="1A025ADA" w14:textId="77777777" w:rsidR="00A44D81" w:rsidRPr="00816272" w:rsidRDefault="00A44D81" w:rsidP="00A44D81">
      <w:pPr>
        <w:widowControl w:val="0"/>
        <w:autoSpaceDE w:val="0"/>
        <w:autoSpaceDN w:val="0"/>
        <w:adjustRightInd w:val="0"/>
        <w:rPr>
          <w:rFonts w:cstheme="minorHAnsi"/>
          <w:color w:val="000000"/>
        </w:rPr>
      </w:pPr>
      <w:proofErr w:type="spellStart"/>
      <w:r w:rsidRPr="00816272">
        <w:rPr>
          <w:rFonts w:cstheme="minorHAnsi"/>
          <w:color w:val="000000"/>
        </w:rPr>
        <w:t>Gradidge</w:t>
      </w:r>
      <w:proofErr w:type="spellEnd"/>
      <w:r w:rsidRPr="00816272">
        <w:rPr>
          <w:rFonts w:cstheme="minorHAnsi"/>
          <w:color w:val="000000"/>
        </w:rPr>
        <w:t xml:space="preserve"> et al.’s results stem from a secondary analysis of prospectively collected cross-sectional data on neonates who underwent cardiac surgery at seven US tertiary children’s hospitals over one year (2015). Baseline or pre-incision cerebral and renal oximetry values using the INVOS oximeter probes were compared to another set in the intensive care unit at a time closest to </w:t>
      </w:r>
      <w:proofErr w:type="spellStart"/>
      <w:r w:rsidRPr="00816272">
        <w:rPr>
          <w:rFonts w:cstheme="minorHAnsi"/>
          <w:color w:val="000000"/>
        </w:rPr>
        <w:t>extubation</w:t>
      </w:r>
      <w:proofErr w:type="spellEnd"/>
      <w:r w:rsidRPr="00816272">
        <w:rPr>
          <w:rFonts w:cstheme="minorHAnsi"/>
          <w:color w:val="000000"/>
        </w:rPr>
        <w:t xml:space="preserve">. Since the analysis was observational, there was not a consistent </w:t>
      </w:r>
      <w:proofErr w:type="spellStart"/>
      <w:r w:rsidRPr="00816272">
        <w:rPr>
          <w:rFonts w:cstheme="minorHAnsi"/>
          <w:color w:val="000000"/>
        </w:rPr>
        <w:t>extubation</w:t>
      </w:r>
      <w:proofErr w:type="spellEnd"/>
      <w:r w:rsidRPr="00816272">
        <w:rPr>
          <w:rFonts w:cstheme="minorHAnsi"/>
          <w:color w:val="000000"/>
        </w:rPr>
        <w:t xml:space="preserve"> protocol. </w:t>
      </w:r>
      <w:proofErr w:type="spellStart"/>
      <w:r w:rsidRPr="00816272">
        <w:rPr>
          <w:rFonts w:cstheme="minorHAnsi"/>
          <w:color w:val="000000"/>
        </w:rPr>
        <w:t>Extubation</w:t>
      </w:r>
      <w:proofErr w:type="spellEnd"/>
      <w:r w:rsidRPr="00816272">
        <w:rPr>
          <w:rFonts w:cstheme="minorHAnsi"/>
          <w:color w:val="000000"/>
        </w:rPr>
        <w:t xml:space="preserve"> failure was defined as a need for unplanned reintubation within 72 hours of planned </w:t>
      </w:r>
      <w:proofErr w:type="spellStart"/>
      <w:r w:rsidRPr="00816272">
        <w:rPr>
          <w:rFonts w:cstheme="minorHAnsi"/>
          <w:color w:val="000000"/>
        </w:rPr>
        <w:t>extubation</w:t>
      </w:r>
      <w:proofErr w:type="spellEnd"/>
      <w:r w:rsidRPr="00816272">
        <w:rPr>
          <w:rFonts w:cstheme="minorHAnsi"/>
          <w:color w:val="000000"/>
        </w:rPr>
        <w:t>.</w:t>
      </w:r>
    </w:p>
    <w:p w14:paraId="67641D98" w14:textId="77777777" w:rsidR="00A44D81" w:rsidRPr="00816272" w:rsidRDefault="00A44D81" w:rsidP="00A44D81">
      <w:pPr>
        <w:widowControl w:val="0"/>
        <w:autoSpaceDE w:val="0"/>
        <w:autoSpaceDN w:val="0"/>
        <w:adjustRightInd w:val="0"/>
        <w:rPr>
          <w:rFonts w:cstheme="minorHAnsi"/>
          <w:color w:val="000000"/>
        </w:rPr>
      </w:pPr>
    </w:p>
    <w:p w14:paraId="06D041DA" w14:textId="77777777" w:rsidR="00A44D81" w:rsidRPr="00816272" w:rsidRDefault="00A44D81" w:rsidP="00A44D81">
      <w:pPr>
        <w:widowControl w:val="0"/>
        <w:autoSpaceDE w:val="0"/>
        <w:autoSpaceDN w:val="0"/>
        <w:adjustRightInd w:val="0"/>
        <w:rPr>
          <w:rFonts w:cstheme="minorHAnsi"/>
          <w:color w:val="000000"/>
        </w:rPr>
      </w:pPr>
      <w:r w:rsidRPr="00816272">
        <w:rPr>
          <w:rFonts w:cstheme="minorHAnsi"/>
          <w:color w:val="000000"/>
        </w:rPr>
        <w:lastRenderedPageBreak/>
        <w:t xml:space="preserve">In this cohort of 159 patients, </w:t>
      </w:r>
      <w:proofErr w:type="spellStart"/>
      <w:r w:rsidRPr="00816272">
        <w:rPr>
          <w:rFonts w:cstheme="minorHAnsi"/>
          <w:color w:val="000000"/>
        </w:rPr>
        <w:t>extubation</w:t>
      </w:r>
      <w:proofErr w:type="spellEnd"/>
      <w:r w:rsidRPr="00816272">
        <w:rPr>
          <w:rFonts w:cstheme="minorHAnsi"/>
          <w:color w:val="000000"/>
        </w:rPr>
        <w:t xml:space="preserve"> failure after neonatal cardiac surgery was reported at 9.4%, which is similar to other studies </w:t>
      </w:r>
      <w:r w:rsidRPr="00816272">
        <w:rPr>
          <w:rFonts w:cstheme="minorHAnsi"/>
          <w:color w:val="000000"/>
          <w:vertAlign w:val="superscript"/>
        </w:rPr>
        <w:t>4</w:t>
      </w:r>
      <w:r w:rsidRPr="00816272">
        <w:rPr>
          <w:rFonts w:cstheme="minorHAnsi"/>
          <w:color w:val="000000"/>
        </w:rPr>
        <w:t xml:space="preserve">. Baseline oximetry values and patient characteristics such as age, weight, duration of cardiopulmonary bypass and cross-clamp times had no impact on </w:t>
      </w:r>
      <w:proofErr w:type="spellStart"/>
      <w:r w:rsidRPr="00816272">
        <w:rPr>
          <w:rFonts w:cstheme="minorHAnsi"/>
          <w:color w:val="000000"/>
        </w:rPr>
        <w:t>extubation</w:t>
      </w:r>
      <w:proofErr w:type="spellEnd"/>
      <w:r w:rsidRPr="00816272">
        <w:rPr>
          <w:rFonts w:cstheme="minorHAnsi"/>
          <w:color w:val="000000"/>
        </w:rPr>
        <w:t xml:space="preserve"> outcomes. At the time of </w:t>
      </w:r>
      <w:proofErr w:type="spellStart"/>
      <w:r w:rsidRPr="00816272">
        <w:rPr>
          <w:rFonts w:cstheme="minorHAnsi"/>
          <w:color w:val="000000"/>
        </w:rPr>
        <w:t>extubation</w:t>
      </w:r>
      <w:proofErr w:type="spellEnd"/>
      <w:r w:rsidRPr="00816272">
        <w:rPr>
          <w:rFonts w:cstheme="minorHAnsi"/>
          <w:color w:val="000000"/>
        </w:rPr>
        <w:t xml:space="preserve">, both cerebral and renal oximetry values were higher than baseline in patients extubated successfully and lower than baseline in patients who failed </w:t>
      </w:r>
      <w:proofErr w:type="spellStart"/>
      <w:r w:rsidRPr="00816272">
        <w:rPr>
          <w:rFonts w:cstheme="minorHAnsi"/>
          <w:color w:val="000000"/>
        </w:rPr>
        <w:t>extubation</w:t>
      </w:r>
      <w:proofErr w:type="spellEnd"/>
      <w:r w:rsidRPr="00816272">
        <w:rPr>
          <w:rFonts w:cstheme="minorHAnsi"/>
          <w:color w:val="000000"/>
        </w:rPr>
        <w:t xml:space="preserve">.  An increase in cerebral NIRS of ≥ 5% from baseline at the time of </w:t>
      </w:r>
      <w:proofErr w:type="spellStart"/>
      <w:r w:rsidRPr="00816272">
        <w:rPr>
          <w:rFonts w:cstheme="minorHAnsi"/>
          <w:color w:val="000000"/>
        </w:rPr>
        <w:t>extubation</w:t>
      </w:r>
      <w:proofErr w:type="spellEnd"/>
      <w:r w:rsidRPr="00816272">
        <w:rPr>
          <w:rFonts w:cstheme="minorHAnsi"/>
          <w:color w:val="000000"/>
        </w:rPr>
        <w:t xml:space="preserve"> was found to be predictive of </w:t>
      </w:r>
      <w:proofErr w:type="spellStart"/>
      <w:r w:rsidRPr="00816272">
        <w:rPr>
          <w:rFonts w:cstheme="minorHAnsi"/>
          <w:color w:val="000000"/>
        </w:rPr>
        <w:t>extubation</w:t>
      </w:r>
      <w:proofErr w:type="spellEnd"/>
      <w:r w:rsidRPr="00816272">
        <w:rPr>
          <w:rFonts w:cstheme="minorHAnsi"/>
          <w:color w:val="000000"/>
        </w:rPr>
        <w:t xml:space="preserve"> success. While this was 92% specific, with a 98% positive predictive value of </w:t>
      </w:r>
      <w:proofErr w:type="spellStart"/>
      <w:r w:rsidRPr="00816272">
        <w:rPr>
          <w:rFonts w:cstheme="minorHAnsi"/>
          <w:color w:val="000000"/>
        </w:rPr>
        <w:t>extubation</w:t>
      </w:r>
      <w:proofErr w:type="spellEnd"/>
      <w:r w:rsidRPr="00816272">
        <w:rPr>
          <w:rFonts w:cstheme="minorHAnsi"/>
          <w:color w:val="000000"/>
        </w:rPr>
        <w:t xml:space="preserve"> success, it was only 50% sensitive.  After adjusting for variables, this ≥5% change was independently associated with </w:t>
      </w:r>
      <w:proofErr w:type="spellStart"/>
      <w:r w:rsidRPr="00816272">
        <w:rPr>
          <w:rFonts w:cstheme="minorHAnsi"/>
          <w:color w:val="000000"/>
        </w:rPr>
        <w:t>extubation</w:t>
      </w:r>
      <w:proofErr w:type="spellEnd"/>
      <w:r w:rsidRPr="00816272">
        <w:rPr>
          <w:rFonts w:cstheme="minorHAnsi"/>
          <w:color w:val="000000"/>
        </w:rPr>
        <w:t xml:space="preserve"> success (odds ratio of 10.9).  By contrast, an increase in renal NIRS was a poor predictor of </w:t>
      </w:r>
      <w:proofErr w:type="spellStart"/>
      <w:r w:rsidRPr="00816272">
        <w:rPr>
          <w:rFonts w:cstheme="minorHAnsi"/>
          <w:color w:val="000000"/>
        </w:rPr>
        <w:t>extubation</w:t>
      </w:r>
      <w:proofErr w:type="spellEnd"/>
      <w:r w:rsidRPr="00816272">
        <w:rPr>
          <w:rFonts w:cstheme="minorHAnsi"/>
          <w:color w:val="000000"/>
        </w:rPr>
        <w:t xml:space="preserve"> success.</w:t>
      </w:r>
    </w:p>
    <w:p w14:paraId="7E7AFA18" w14:textId="77777777" w:rsidR="00A44D81" w:rsidRPr="00816272" w:rsidRDefault="00A44D81" w:rsidP="00A44D81">
      <w:pPr>
        <w:widowControl w:val="0"/>
        <w:autoSpaceDE w:val="0"/>
        <w:autoSpaceDN w:val="0"/>
        <w:adjustRightInd w:val="0"/>
        <w:rPr>
          <w:rFonts w:cstheme="minorHAnsi"/>
          <w:color w:val="000000"/>
        </w:rPr>
      </w:pPr>
    </w:p>
    <w:p w14:paraId="4ED969DF" w14:textId="77777777" w:rsidR="00A44D81" w:rsidRPr="00816272" w:rsidRDefault="00A44D81" w:rsidP="00A44D81">
      <w:pPr>
        <w:widowControl w:val="0"/>
        <w:autoSpaceDE w:val="0"/>
        <w:autoSpaceDN w:val="0"/>
        <w:adjustRightInd w:val="0"/>
        <w:rPr>
          <w:rFonts w:cstheme="minorHAnsi"/>
          <w:b/>
          <w:color w:val="000000"/>
        </w:rPr>
      </w:pPr>
      <w:r w:rsidRPr="00816272">
        <w:rPr>
          <w:rFonts w:cstheme="minorHAnsi"/>
          <w:b/>
          <w:color w:val="000000"/>
        </w:rPr>
        <w:t>What does this mean for us?</w:t>
      </w:r>
    </w:p>
    <w:p w14:paraId="1CB6D193" w14:textId="67C81EEF" w:rsidR="00A44D81" w:rsidRPr="00816272" w:rsidRDefault="00A44D81" w:rsidP="00A44D81">
      <w:pPr>
        <w:widowControl w:val="0"/>
        <w:autoSpaceDE w:val="0"/>
        <w:autoSpaceDN w:val="0"/>
        <w:adjustRightInd w:val="0"/>
        <w:rPr>
          <w:rFonts w:cstheme="minorHAnsi"/>
          <w:color w:val="000000"/>
        </w:rPr>
      </w:pPr>
      <w:r w:rsidRPr="00816272">
        <w:rPr>
          <w:rFonts w:cstheme="minorHAnsi"/>
          <w:color w:val="000000"/>
        </w:rPr>
        <w:t xml:space="preserve">Staged weaning from mechanical ventilation consists of measuring the potential cushion in the cardiopulmonary reserves to accommodate for the increased oxygen consumption from the work of spontaneous ventilation. In neonates tottering on the margins of critical oxygen delivery when oxygen extraction is at its maximum, especially in the heavily auto-regulated areas of the brain, it is not unusual for the mixed venous oxygen saturation to be lower at the time of </w:t>
      </w:r>
      <w:proofErr w:type="spellStart"/>
      <w:r w:rsidRPr="00816272">
        <w:rPr>
          <w:rFonts w:cstheme="minorHAnsi"/>
          <w:color w:val="000000"/>
        </w:rPr>
        <w:t>extubation</w:t>
      </w:r>
      <w:proofErr w:type="spellEnd"/>
      <w:r w:rsidRPr="00816272">
        <w:rPr>
          <w:rFonts w:cstheme="minorHAnsi"/>
          <w:color w:val="000000"/>
        </w:rPr>
        <w:t xml:space="preserve">. Once the noxious stimulus of the endotracheal tube is removed and considering adequate pain control, it should be expected that the oxygen consumption and extraction decrease and the oxygen supply/consumption ratio is restored above anaerobic or critical levels. Given these assumptions, should a change in regional oximetry from baseline at the time of </w:t>
      </w:r>
      <w:proofErr w:type="spellStart"/>
      <w:r w:rsidRPr="00816272">
        <w:rPr>
          <w:rFonts w:cstheme="minorHAnsi"/>
          <w:color w:val="000000"/>
        </w:rPr>
        <w:t>extubation</w:t>
      </w:r>
      <w:proofErr w:type="spellEnd"/>
      <w:r w:rsidRPr="00816272">
        <w:rPr>
          <w:rFonts w:cstheme="minorHAnsi"/>
          <w:color w:val="000000"/>
        </w:rPr>
        <w:t xml:space="preserve"> be predictive of </w:t>
      </w:r>
      <w:proofErr w:type="spellStart"/>
      <w:r w:rsidRPr="00816272">
        <w:rPr>
          <w:rFonts w:cstheme="minorHAnsi"/>
          <w:color w:val="000000"/>
        </w:rPr>
        <w:t>extubation</w:t>
      </w:r>
      <w:proofErr w:type="spellEnd"/>
      <w:r w:rsidRPr="00816272">
        <w:rPr>
          <w:rFonts w:cstheme="minorHAnsi"/>
          <w:color w:val="000000"/>
        </w:rPr>
        <w:t xml:space="preserve"> success? The authors confirm that </w:t>
      </w:r>
      <w:proofErr w:type="spellStart"/>
      <w:r w:rsidRPr="00816272">
        <w:rPr>
          <w:rFonts w:cstheme="minorHAnsi"/>
          <w:color w:val="000000"/>
        </w:rPr>
        <w:t>extubation</w:t>
      </w:r>
      <w:proofErr w:type="spellEnd"/>
      <w:r w:rsidRPr="00816272">
        <w:rPr>
          <w:rFonts w:cstheme="minorHAnsi"/>
          <w:color w:val="000000"/>
        </w:rPr>
        <w:t xml:space="preserve"> failure after cardiac surgery is indeed high, and that 1 in 10 neonates will fail </w:t>
      </w:r>
      <w:proofErr w:type="spellStart"/>
      <w:r w:rsidRPr="00816272">
        <w:rPr>
          <w:rFonts w:cstheme="minorHAnsi"/>
          <w:color w:val="000000"/>
        </w:rPr>
        <w:t>extubation</w:t>
      </w:r>
      <w:proofErr w:type="spellEnd"/>
      <w:r w:rsidRPr="00816272">
        <w:rPr>
          <w:rFonts w:cstheme="minorHAnsi"/>
          <w:color w:val="000000"/>
        </w:rPr>
        <w:t xml:space="preserve"> after cardiac surgery. One of the significant takeaways from </w:t>
      </w:r>
      <w:proofErr w:type="spellStart"/>
      <w:r w:rsidRPr="00816272">
        <w:rPr>
          <w:rFonts w:cstheme="minorHAnsi"/>
          <w:color w:val="000000"/>
        </w:rPr>
        <w:t>Gradidge</w:t>
      </w:r>
      <w:proofErr w:type="spellEnd"/>
      <w:r w:rsidRPr="00816272">
        <w:rPr>
          <w:rFonts w:cstheme="minorHAnsi"/>
          <w:color w:val="000000"/>
        </w:rPr>
        <w:t xml:space="preserve"> et al. study is that there potentially exists a feel-good factor for </w:t>
      </w:r>
      <w:proofErr w:type="spellStart"/>
      <w:r w:rsidRPr="00816272">
        <w:rPr>
          <w:rFonts w:cstheme="minorHAnsi"/>
          <w:color w:val="000000"/>
        </w:rPr>
        <w:t>extubation</w:t>
      </w:r>
      <w:proofErr w:type="spellEnd"/>
      <w:r w:rsidRPr="00816272">
        <w:rPr>
          <w:rFonts w:cstheme="minorHAnsi"/>
          <w:color w:val="000000"/>
        </w:rPr>
        <w:t xml:space="preserve"> success when a ≥ 5% positive change in cerebral oximetry is observed at the time of </w:t>
      </w:r>
      <w:proofErr w:type="spellStart"/>
      <w:r w:rsidRPr="00816272">
        <w:rPr>
          <w:rFonts w:cstheme="minorHAnsi"/>
          <w:color w:val="000000"/>
        </w:rPr>
        <w:t>extubation</w:t>
      </w:r>
      <w:proofErr w:type="spellEnd"/>
      <w:r w:rsidRPr="00816272">
        <w:rPr>
          <w:rFonts w:cstheme="minorHAnsi"/>
          <w:color w:val="000000"/>
        </w:rPr>
        <w:t xml:space="preserve">. This positive change metric was 98% predictive in determining </w:t>
      </w:r>
      <w:proofErr w:type="spellStart"/>
      <w:r w:rsidRPr="00816272">
        <w:rPr>
          <w:rFonts w:cstheme="minorHAnsi"/>
          <w:color w:val="000000"/>
        </w:rPr>
        <w:t>extubation</w:t>
      </w:r>
      <w:proofErr w:type="spellEnd"/>
      <w:r w:rsidRPr="00816272">
        <w:rPr>
          <w:rFonts w:cstheme="minorHAnsi"/>
          <w:color w:val="000000"/>
        </w:rPr>
        <w:t xml:space="preserve"> success. This high level of specificity could add another parameter to the checklist for </w:t>
      </w:r>
      <w:proofErr w:type="spellStart"/>
      <w:r w:rsidRPr="00816272">
        <w:rPr>
          <w:rFonts w:cstheme="minorHAnsi"/>
          <w:color w:val="000000"/>
        </w:rPr>
        <w:t>extubation</w:t>
      </w:r>
      <w:proofErr w:type="spellEnd"/>
      <w:r w:rsidRPr="00816272">
        <w:rPr>
          <w:rFonts w:cstheme="minorHAnsi"/>
          <w:color w:val="000000"/>
        </w:rPr>
        <w:t xml:space="preserve"> readiness. </w:t>
      </w:r>
    </w:p>
    <w:p w14:paraId="13DA1669" w14:textId="5F89F80D" w:rsidR="00A44D81" w:rsidRPr="00816272" w:rsidRDefault="00A44D81" w:rsidP="00A44D81">
      <w:pPr>
        <w:widowControl w:val="0"/>
        <w:autoSpaceDE w:val="0"/>
        <w:autoSpaceDN w:val="0"/>
        <w:adjustRightInd w:val="0"/>
        <w:rPr>
          <w:rFonts w:cstheme="minorHAnsi"/>
          <w:color w:val="000000"/>
        </w:rPr>
      </w:pPr>
      <w:r w:rsidRPr="00816272">
        <w:rPr>
          <w:rFonts w:cstheme="minorHAnsi"/>
          <w:color w:val="000000"/>
        </w:rPr>
        <w:t xml:space="preserve">However, some major limitations need to be addressed before we consider this metric as a tool for </w:t>
      </w:r>
      <w:proofErr w:type="spellStart"/>
      <w:r w:rsidRPr="00816272">
        <w:rPr>
          <w:rFonts w:cstheme="minorHAnsi"/>
          <w:color w:val="000000"/>
        </w:rPr>
        <w:t>extubation</w:t>
      </w:r>
      <w:proofErr w:type="spellEnd"/>
      <w:r w:rsidRPr="00816272">
        <w:rPr>
          <w:rFonts w:cstheme="minorHAnsi"/>
          <w:color w:val="000000"/>
        </w:rPr>
        <w:t xml:space="preserve">. In this study, more than 50% of the neonates were extubated successfully even when this magnitude of change in oximetry was not present.  Why did the metric fail to predict </w:t>
      </w:r>
      <w:proofErr w:type="spellStart"/>
      <w:r w:rsidRPr="00816272">
        <w:rPr>
          <w:rFonts w:cstheme="minorHAnsi"/>
          <w:color w:val="000000"/>
        </w:rPr>
        <w:t>extubation</w:t>
      </w:r>
      <w:proofErr w:type="spellEnd"/>
      <w:r w:rsidRPr="00816272">
        <w:rPr>
          <w:rFonts w:cstheme="minorHAnsi"/>
          <w:color w:val="000000"/>
        </w:rPr>
        <w:t xml:space="preserve"> in these patients?  Similarly, why was the negative predictive value low for this metric? There could be many reasons for these observations. The data analysis was based on a prospective observational study and had many limitations based on the accuracy of the NIRS technology, especially during states of agitation and wakefulness.  The secondary analysis was not adequately powered for this outcome.  The retrospective nature of the study could have led to convenience-based sampling bias. There was no standardized </w:t>
      </w:r>
      <w:proofErr w:type="spellStart"/>
      <w:r w:rsidRPr="00816272">
        <w:rPr>
          <w:rFonts w:cstheme="minorHAnsi"/>
          <w:color w:val="000000"/>
        </w:rPr>
        <w:t>extubation</w:t>
      </w:r>
      <w:proofErr w:type="spellEnd"/>
      <w:r w:rsidRPr="00816272">
        <w:rPr>
          <w:rFonts w:cstheme="minorHAnsi"/>
          <w:color w:val="000000"/>
        </w:rPr>
        <w:t xml:space="preserve"> protocol or a re-intubation protocol across the seven centers. This lack of standardization of the weaning process could lead to significant differences in patient management across the centers and therefore result in variable outcomes. Lastly, the authors compare baseline values, when neonates were intubated, deeply sedated, well-oxygenated/ventilated, to values at the time of </w:t>
      </w:r>
      <w:proofErr w:type="spellStart"/>
      <w:r w:rsidRPr="00816272">
        <w:rPr>
          <w:rFonts w:cstheme="minorHAnsi"/>
          <w:color w:val="000000"/>
        </w:rPr>
        <w:t>extubation</w:t>
      </w:r>
      <w:proofErr w:type="spellEnd"/>
      <w:r w:rsidRPr="00816272">
        <w:rPr>
          <w:rFonts w:cstheme="minorHAnsi"/>
          <w:color w:val="000000"/>
        </w:rPr>
        <w:t xml:space="preserve">, when neonates were nearly awake or agitated. In the postoperative period after neonatal cardiac surgery, the cerebral metabolic oxygen consumption rate is increased and can last many days. It is possible that the brain auto-regulates by increasing cerebral oxygen extraction, </w:t>
      </w:r>
      <w:r w:rsidRPr="00816272">
        <w:rPr>
          <w:rFonts w:cstheme="minorHAnsi"/>
          <w:color w:val="000000"/>
        </w:rPr>
        <w:lastRenderedPageBreak/>
        <w:t>therefore expected increases in cerebral regional oximetry may not occur even if corrective surgeries increase systemic oxygen saturation. To validate this, a recently published prospective observational study</w:t>
      </w:r>
      <w:r w:rsidRPr="00816272">
        <w:rPr>
          <w:rFonts w:cstheme="minorHAnsi"/>
          <w:color w:val="000000"/>
          <w:vertAlign w:val="superscript"/>
        </w:rPr>
        <w:t>5</w:t>
      </w:r>
      <w:r w:rsidRPr="00816272">
        <w:rPr>
          <w:rFonts w:cstheme="minorHAnsi"/>
          <w:color w:val="000000"/>
        </w:rPr>
        <w:t xml:space="preserve"> analyzed oximetry changes after the correction of cyanotic congenital heart disease. Wong et al., observed that although the systemic oxygen saturation increased significantly to near normal values after correction of cyanotic heart disease, the cerebral and renal oximetry values did not increase but rather decreased compared to baseline at the time of discharge. </w:t>
      </w:r>
    </w:p>
    <w:p w14:paraId="0BFE1200" w14:textId="63C03437" w:rsidR="00A44D81" w:rsidRPr="00816272" w:rsidRDefault="00A44D81" w:rsidP="00A44D81">
      <w:pPr>
        <w:widowControl w:val="0"/>
        <w:autoSpaceDE w:val="0"/>
        <w:autoSpaceDN w:val="0"/>
        <w:adjustRightInd w:val="0"/>
        <w:rPr>
          <w:rFonts w:cstheme="minorHAnsi"/>
          <w:color w:val="000000"/>
        </w:rPr>
      </w:pPr>
      <w:r w:rsidRPr="00816272">
        <w:rPr>
          <w:rFonts w:cstheme="minorHAnsi"/>
          <w:color w:val="000000"/>
        </w:rPr>
        <w:t xml:space="preserve">In conclusion, cerebral NIRS monitoring and change from baseline may be predictive of </w:t>
      </w:r>
      <w:proofErr w:type="spellStart"/>
      <w:r w:rsidRPr="00816272">
        <w:rPr>
          <w:rFonts w:cstheme="minorHAnsi"/>
          <w:color w:val="000000"/>
        </w:rPr>
        <w:t>extubation</w:t>
      </w:r>
      <w:proofErr w:type="spellEnd"/>
      <w:r w:rsidRPr="00816272">
        <w:rPr>
          <w:rFonts w:cstheme="minorHAnsi"/>
          <w:color w:val="000000"/>
        </w:rPr>
        <w:t xml:space="preserve"> success and used as one of the factors during assessment of neonates’ readiness to extubate. Future prospective trials powered to study the impact of regional oximetry as a tool for </w:t>
      </w:r>
      <w:proofErr w:type="spellStart"/>
      <w:r w:rsidRPr="00816272">
        <w:rPr>
          <w:rFonts w:cstheme="minorHAnsi"/>
          <w:color w:val="000000"/>
        </w:rPr>
        <w:t>extubation</w:t>
      </w:r>
      <w:proofErr w:type="spellEnd"/>
      <w:r w:rsidRPr="00816272">
        <w:rPr>
          <w:rFonts w:cstheme="minorHAnsi"/>
          <w:color w:val="000000"/>
        </w:rPr>
        <w:t xml:space="preserve"> readiness should be encouraged.</w:t>
      </w:r>
    </w:p>
    <w:p w14:paraId="3D3F610E" w14:textId="43612F41" w:rsidR="00A44D81" w:rsidRPr="00816272" w:rsidRDefault="00A44D81" w:rsidP="00A44D81">
      <w:pPr>
        <w:widowControl w:val="0"/>
        <w:autoSpaceDE w:val="0"/>
        <w:autoSpaceDN w:val="0"/>
        <w:adjustRightInd w:val="0"/>
        <w:rPr>
          <w:rFonts w:cstheme="minorHAnsi"/>
          <w:color w:val="000000"/>
        </w:rPr>
      </w:pPr>
      <w:r w:rsidRPr="00816272">
        <w:rPr>
          <w:rFonts w:cstheme="minorHAnsi"/>
          <w:b/>
          <w:color w:val="000000"/>
        </w:rPr>
        <w:t>References:</w:t>
      </w:r>
    </w:p>
    <w:p w14:paraId="437B1806" w14:textId="77777777" w:rsidR="00A44D81" w:rsidRPr="00816272" w:rsidRDefault="00A44D81" w:rsidP="00A44D81">
      <w:pPr>
        <w:widowControl w:val="0"/>
        <w:tabs>
          <w:tab w:val="left" w:pos="480"/>
        </w:tabs>
        <w:autoSpaceDE w:val="0"/>
        <w:autoSpaceDN w:val="0"/>
        <w:adjustRightInd w:val="0"/>
        <w:ind w:left="480" w:hanging="480"/>
        <w:rPr>
          <w:rFonts w:cstheme="minorHAnsi"/>
          <w:color w:val="000000"/>
        </w:rPr>
      </w:pPr>
      <w:r w:rsidRPr="00816272">
        <w:rPr>
          <w:rFonts w:cstheme="minorHAnsi"/>
          <w:color w:val="000000"/>
        </w:rPr>
        <w:t>1.</w:t>
      </w:r>
      <w:r w:rsidRPr="00816272">
        <w:rPr>
          <w:rFonts w:cstheme="minorHAnsi"/>
          <w:color w:val="000000"/>
        </w:rPr>
        <w:tab/>
      </w:r>
      <w:proofErr w:type="spellStart"/>
      <w:r w:rsidRPr="00816272">
        <w:rPr>
          <w:rFonts w:cstheme="minorHAnsi"/>
          <w:color w:val="000000"/>
        </w:rPr>
        <w:t>Gradidge</w:t>
      </w:r>
      <w:proofErr w:type="spellEnd"/>
      <w:r w:rsidRPr="00816272">
        <w:rPr>
          <w:rFonts w:cstheme="minorHAnsi"/>
          <w:color w:val="000000"/>
        </w:rPr>
        <w:t xml:space="preserve"> EA, Grimaldi LM, </w:t>
      </w:r>
      <w:proofErr w:type="spellStart"/>
      <w:r w:rsidRPr="00816272">
        <w:rPr>
          <w:rFonts w:cstheme="minorHAnsi"/>
          <w:color w:val="000000"/>
        </w:rPr>
        <w:t>Cashen</w:t>
      </w:r>
      <w:proofErr w:type="spellEnd"/>
      <w:r w:rsidRPr="00816272">
        <w:rPr>
          <w:rFonts w:cstheme="minorHAnsi"/>
          <w:color w:val="000000"/>
        </w:rPr>
        <w:t xml:space="preserve"> K, Gowda KMN, Piggott KD, Wilhelm M, Costello JM, </w:t>
      </w:r>
      <w:proofErr w:type="spellStart"/>
      <w:r w:rsidRPr="00816272">
        <w:rPr>
          <w:rFonts w:cstheme="minorHAnsi"/>
          <w:color w:val="000000"/>
        </w:rPr>
        <w:t>Mastropietro</w:t>
      </w:r>
      <w:proofErr w:type="spellEnd"/>
      <w:r w:rsidRPr="00816272">
        <w:rPr>
          <w:rFonts w:cstheme="minorHAnsi"/>
          <w:color w:val="000000"/>
        </w:rPr>
        <w:t xml:space="preserve"> CW: Near-infrared spectroscopy for prediction of </w:t>
      </w:r>
      <w:proofErr w:type="spellStart"/>
      <w:r w:rsidRPr="00816272">
        <w:rPr>
          <w:rFonts w:cstheme="minorHAnsi"/>
          <w:color w:val="000000"/>
        </w:rPr>
        <w:t>extubation</w:t>
      </w:r>
      <w:proofErr w:type="spellEnd"/>
      <w:r w:rsidRPr="00816272">
        <w:rPr>
          <w:rFonts w:cstheme="minorHAnsi"/>
          <w:color w:val="000000"/>
        </w:rPr>
        <w:t xml:space="preserve"> success after neonatal cardiac surgery. Cardiology in the young 2019; 29:787–92</w:t>
      </w:r>
    </w:p>
    <w:p w14:paraId="64557206" w14:textId="77777777" w:rsidR="00A44D81" w:rsidRPr="00816272" w:rsidRDefault="00A44D81" w:rsidP="00A44D81">
      <w:pPr>
        <w:widowControl w:val="0"/>
        <w:tabs>
          <w:tab w:val="left" w:pos="480"/>
        </w:tabs>
        <w:autoSpaceDE w:val="0"/>
        <w:autoSpaceDN w:val="0"/>
        <w:adjustRightInd w:val="0"/>
        <w:ind w:left="480" w:hanging="480"/>
        <w:rPr>
          <w:rFonts w:cstheme="minorHAnsi"/>
          <w:color w:val="000000"/>
        </w:rPr>
      </w:pPr>
      <w:r w:rsidRPr="00816272">
        <w:rPr>
          <w:rFonts w:cstheme="minorHAnsi"/>
          <w:color w:val="000000"/>
        </w:rPr>
        <w:t>2.</w:t>
      </w:r>
      <w:r w:rsidRPr="00816272">
        <w:rPr>
          <w:rFonts w:cstheme="minorHAnsi"/>
          <w:color w:val="000000"/>
        </w:rPr>
        <w:tab/>
        <w:t>Blinder JJ, Thiagarajan R, Williams K, Nathan M, Mayer J, Kulik TJ: Duration of Mechanical Ventilation and Perioperative Care Quality After Neonatal Cardiac Operations. Ann Thorac Surg 2017; 103:1956–62</w:t>
      </w:r>
    </w:p>
    <w:p w14:paraId="3D0433D6" w14:textId="77777777" w:rsidR="00A44D81" w:rsidRPr="00816272" w:rsidRDefault="00A44D81" w:rsidP="00A44D81">
      <w:pPr>
        <w:widowControl w:val="0"/>
        <w:tabs>
          <w:tab w:val="left" w:pos="480"/>
        </w:tabs>
        <w:autoSpaceDE w:val="0"/>
        <w:autoSpaceDN w:val="0"/>
        <w:adjustRightInd w:val="0"/>
        <w:ind w:left="480" w:hanging="480"/>
        <w:rPr>
          <w:rFonts w:cstheme="minorHAnsi"/>
          <w:color w:val="000000"/>
        </w:rPr>
      </w:pPr>
      <w:r w:rsidRPr="00816272">
        <w:rPr>
          <w:rFonts w:cstheme="minorHAnsi"/>
          <w:color w:val="000000"/>
        </w:rPr>
        <w:t>3.</w:t>
      </w:r>
      <w:r w:rsidRPr="00816272">
        <w:rPr>
          <w:rFonts w:cstheme="minorHAnsi"/>
          <w:color w:val="000000"/>
        </w:rPr>
        <w:tab/>
        <w:t xml:space="preserve">Miura S, </w:t>
      </w:r>
      <w:proofErr w:type="spellStart"/>
      <w:r w:rsidRPr="00816272">
        <w:rPr>
          <w:rFonts w:cstheme="minorHAnsi"/>
          <w:color w:val="000000"/>
        </w:rPr>
        <w:t>Hamamoto</w:t>
      </w:r>
      <w:proofErr w:type="spellEnd"/>
      <w:r w:rsidRPr="00816272">
        <w:rPr>
          <w:rFonts w:cstheme="minorHAnsi"/>
          <w:color w:val="000000"/>
        </w:rPr>
        <w:t xml:space="preserve"> N, Osaki M, Nakano S, Miyakoshi C: </w:t>
      </w:r>
      <w:proofErr w:type="spellStart"/>
      <w:r w:rsidRPr="00816272">
        <w:rPr>
          <w:rFonts w:cstheme="minorHAnsi"/>
          <w:color w:val="000000"/>
        </w:rPr>
        <w:t>Extubation</w:t>
      </w:r>
      <w:proofErr w:type="spellEnd"/>
      <w:r w:rsidRPr="00816272">
        <w:rPr>
          <w:rFonts w:cstheme="minorHAnsi"/>
          <w:color w:val="000000"/>
        </w:rPr>
        <w:t xml:space="preserve"> Failure in Neonates After Cardiac Surgery: Prevalence, Etiology, and Risk Factors. Ann Thorac Surg 2017; 103:1293–8</w:t>
      </w:r>
    </w:p>
    <w:p w14:paraId="6545628B" w14:textId="77777777" w:rsidR="00A44D81" w:rsidRPr="00816272" w:rsidRDefault="00A44D81" w:rsidP="00A44D81">
      <w:pPr>
        <w:widowControl w:val="0"/>
        <w:tabs>
          <w:tab w:val="left" w:pos="480"/>
        </w:tabs>
        <w:autoSpaceDE w:val="0"/>
        <w:autoSpaceDN w:val="0"/>
        <w:adjustRightInd w:val="0"/>
        <w:ind w:left="480" w:hanging="480"/>
        <w:rPr>
          <w:rFonts w:cstheme="minorHAnsi"/>
          <w:color w:val="000000"/>
        </w:rPr>
      </w:pPr>
      <w:r w:rsidRPr="00816272">
        <w:rPr>
          <w:rFonts w:cstheme="minorHAnsi"/>
          <w:color w:val="000000"/>
        </w:rPr>
        <w:t>4.</w:t>
      </w:r>
      <w:r w:rsidRPr="00816272">
        <w:rPr>
          <w:rFonts w:cstheme="minorHAnsi"/>
          <w:color w:val="000000"/>
        </w:rPr>
        <w:tab/>
      </w:r>
      <w:proofErr w:type="spellStart"/>
      <w:r w:rsidRPr="00816272">
        <w:rPr>
          <w:rFonts w:cstheme="minorHAnsi"/>
          <w:color w:val="000000"/>
        </w:rPr>
        <w:t>Mastropietro</w:t>
      </w:r>
      <w:proofErr w:type="spellEnd"/>
      <w:r w:rsidRPr="00816272">
        <w:rPr>
          <w:rFonts w:cstheme="minorHAnsi"/>
          <w:color w:val="000000"/>
        </w:rPr>
        <w:t xml:space="preserve"> CW, </w:t>
      </w:r>
      <w:proofErr w:type="spellStart"/>
      <w:r w:rsidRPr="00816272">
        <w:rPr>
          <w:rFonts w:cstheme="minorHAnsi"/>
          <w:color w:val="000000"/>
        </w:rPr>
        <w:t>Cashen</w:t>
      </w:r>
      <w:proofErr w:type="spellEnd"/>
      <w:r w:rsidRPr="00816272">
        <w:rPr>
          <w:rFonts w:cstheme="minorHAnsi"/>
          <w:color w:val="000000"/>
        </w:rPr>
        <w:t xml:space="preserve"> K, Grimaldi LM, Narayana Gowda KM, Piggott KD, Wilhelm M, </w:t>
      </w:r>
      <w:proofErr w:type="spellStart"/>
      <w:r w:rsidRPr="00816272">
        <w:rPr>
          <w:rFonts w:cstheme="minorHAnsi"/>
          <w:color w:val="000000"/>
        </w:rPr>
        <w:t>Gradidge</w:t>
      </w:r>
      <w:proofErr w:type="spellEnd"/>
      <w:r w:rsidRPr="00816272">
        <w:rPr>
          <w:rFonts w:cstheme="minorHAnsi"/>
          <w:color w:val="000000"/>
        </w:rPr>
        <w:t xml:space="preserve"> E, Moser EAS, </w:t>
      </w:r>
      <w:proofErr w:type="spellStart"/>
      <w:r w:rsidRPr="00816272">
        <w:rPr>
          <w:rFonts w:cstheme="minorHAnsi"/>
          <w:color w:val="000000"/>
        </w:rPr>
        <w:t>Benneyworth</w:t>
      </w:r>
      <w:proofErr w:type="spellEnd"/>
      <w:r w:rsidRPr="00816272">
        <w:rPr>
          <w:rFonts w:cstheme="minorHAnsi"/>
          <w:color w:val="000000"/>
        </w:rPr>
        <w:t xml:space="preserve"> BD, Costello JM: </w:t>
      </w:r>
      <w:proofErr w:type="spellStart"/>
      <w:r w:rsidRPr="00816272">
        <w:rPr>
          <w:rFonts w:cstheme="minorHAnsi"/>
          <w:color w:val="000000"/>
        </w:rPr>
        <w:t>Extubation</w:t>
      </w:r>
      <w:proofErr w:type="spellEnd"/>
      <w:r w:rsidRPr="00816272">
        <w:rPr>
          <w:rFonts w:cstheme="minorHAnsi"/>
          <w:color w:val="000000"/>
        </w:rPr>
        <w:t xml:space="preserve"> Failure after Neonatal Cardiac Surgery: A Multicenter Analysis. J Pediatr 2017; 182:190–4</w:t>
      </w:r>
    </w:p>
    <w:p w14:paraId="56420042" w14:textId="5C950AD9" w:rsidR="00A44D81" w:rsidRDefault="00A44D81" w:rsidP="00A44D81">
      <w:pPr>
        <w:widowControl w:val="0"/>
        <w:tabs>
          <w:tab w:val="left" w:pos="480"/>
        </w:tabs>
        <w:autoSpaceDE w:val="0"/>
        <w:autoSpaceDN w:val="0"/>
        <w:adjustRightInd w:val="0"/>
        <w:ind w:left="480" w:hanging="480"/>
        <w:rPr>
          <w:rFonts w:cstheme="minorHAnsi"/>
          <w:color w:val="000000"/>
        </w:rPr>
      </w:pPr>
      <w:r w:rsidRPr="00816272">
        <w:rPr>
          <w:rFonts w:cstheme="minorHAnsi"/>
          <w:color w:val="000000"/>
        </w:rPr>
        <w:t>5.</w:t>
      </w:r>
      <w:r w:rsidRPr="00816272">
        <w:rPr>
          <w:rFonts w:cstheme="minorHAnsi"/>
          <w:color w:val="000000"/>
        </w:rPr>
        <w:tab/>
        <w:t xml:space="preserve">Wong JJ-M, Chen CK, </w:t>
      </w:r>
      <w:proofErr w:type="spellStart"/>
      <w:r w:rsidRPr="00816272">
        <w:rPr>
          <w:rFonts w:cstheme="minorHAnsi"/>
          <w:color w:val="000000"/>
        </w:rPr>
        <w:t>Moorakonda</w:t>
      </w:r>
      <w:proofErr w:type="spellEnd"/>
      <w:r w:rsidRPr="00816272">
        <w:rPr>
          <w:rFonts w:cstheme="minorHAnsi"/>
          <w:color w:val="000000"/>
        </w:rPr>
        <w:t xml:space="preserve"> RB, Wijeweera O, Tan TYS, Nakao M, Allen JC, </w:t>
      </w:r>
      <w:proofErr w:type="spellStart"/>
      <w:r w:rsidRPr="00816272">
        <w:rPr>
          <w:rFonts w:cstheme="minorHAnsi"/>
          <w:color w:val="000000"/>
        </w:rPr>
        <w:t>Loh</w:t>
      </w:r>
      <w:proofErr w:type="spellEnd"/>
      <w:r w:rsidRPr="00816272">
        <w:rPr>
          <w:rFonts w:cstheme="minorHAnsi"/>
          <w:color w:val="000000"/>
        </w:rPr>
        <w:t xml:space="preserve"> TF, Lee JH: Changes in Near-Infrared Spectroscopy After Congenital Cyanotic Heart Surgery. Front Pediatr 2018; 6:97</w:t>
      </w:r>
    </w:p>
    <w:p w14:paraId="3D10D51E" w14:textId="77777777" w:rsidR="00A44D81" w:rsidRPr="00816272" w:rsidRDefault="00A44D81" w:rsidP="00A44D81">
      <w:pPr>
        <w:widowControl w:val="0"/>
        <w:tabs>
          <w:tab w:val="left" w:pos="480"/>
        </w:tabs>
        <w:autoSpaceDE w:val="0"/>
        <w:autoSpaceDN w:val="0"/>
        <w:adjustRightInd w:val="0"/>
        <w:ind w:left="480" w:hanging="480"/>
        <w:rPr>
          <w:rFonts w:cstheme="minorHAnsi"/>
          <w:color w:val="000000"/>
        </w:rPr>
      </w:pPr>
      <w:r>
        <w:rPr>
          <w:noProof/>
        </w:rPr>
        <w:drawing>
          <wp:inline distT="0" distB="0" distL="0" distR="0" wp14:anchorId="5CC4A7BE" wp14:editId="7A74C32B">
            <wp:extent cx="1686997" cy="252038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287" cy="2541736"/>
                    </a:xfrm>
                    <a:prstGeom prst="rect">
                      <a:avLst/>
                    </a:prstGeom>
                    <a:noFill/>
                    <a:ln>
                      <a:noFill/>
                    </a:ln>
                  </pic:spPr>
                </pic:pic>
              </a:graphicData>
            </a:graphic>
          </wp:inline>
        </w:drawing>
      </w:r>
      <w:r>
        <w:rPr>
          <w:noProof/>
        </w:rPr>
        <w:drawing>
          <wp:inline distT="0" distB="0" distL="0" distR="0" wp14:anchorId="3A8A7366" wp14:editId="20448081">
            <wp:extent cx="2005965" cy="251059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9409" cy="2539932"/>
                    </a:xfrm>
                    <a:prstGeom prst="rect">
                      <a:avLst/>
                    </a:prstGeom>
                    <a:noFill/>
                    <a:ln>
                      <a:noFill/>
                    </a:ln>
                  </pic:spPr>
                </pic:pic>
              </a:graphicData>
            </a:graphic>
          </wp:inline>
        </w:drawing>
      </w:r>
    </w:p>
    <w:p w14:paraId="0D1A5DE5" w14:textId="5AD8239B" w:rsidR="001B2259" w:rsidRPr="00A44D81" w:rsidRDefault="00175EBB" w:rsidP="00175EBB">
      <w:pPr>
        <w:rPr>
          <w:rFonts w:cstheme="minorHAnsi"/>
        </w:rPr>
      </w:pPr>
      <w:r>
        <w:rPr>
          <w:rFonts w:cstheme="minorHAnsi"/>
        </w:rPr>
        <w:t>Viviane Nasr (Boston) and Rania Abbasi (Indianapolis) – Section Editors</w:t>
      </w:r>
      <w:bookmarkStart w:id="0" w:name="_GoBack"/>
      <w:bookmarkEnd w:id="0"/>
    </w:p>
    <w:sectPr w:rsidR="001B2259" w:rsidRPr="00A4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E8ACD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81"/>
    <w:rsid w:val="00175EBB"/>
    <w:rsid w:val="001B2259"/>
    <w:rsid w:val="005C205F"/>
    <w:rsid w:val="0062161D"/>
    <w:rsid w:val="007C1B36"/>
    <w:rsid w:val="00A4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F218"/>
  <w15:chartTrackingRefBased/>
  <w15:docId w15:val="{BF8F2133-E44F-4403-910F-D729F0E1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D81"/>
  </w:style>
  <w:style w:type="paragraph" w:styleId="Heading1">
    <w:name w:val="heading 1"/>
    <w:basedOn w:val="Normal"/>
    <w:next w:val="Normal"/>
    <w:link w:val="Heading1Char"/>
    <w:uiPriority w:val="9"/>
    <w:qFormat/>
    <w:rsid w:val="00A44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D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11691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4</cp:revision>
  <dcterms:created xsi:type="dcterms:W3CDTF">2020-03-29T14:17:00Z</dcterms:created>
  <dcterms:modified xsi:type="dcterms:W3CDTF">2020-03-29T14:44:00Z</dcterms:modified>
</cp:coreProperties>
</file>