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E17E" w14:textId="77777777" w:rsidR="00696983" w:rsidRPr="00103F6E" w:rsidRDefault="00103F6E">
      <w:pPr>
        <w:rPr>
          <w:b/>
        </w:rPr>
      </w:pPr>
      <w:r w:rsidRPr="00103F6E">
        <w:rPr>
          <w:b/>
        </w:rPr>
        <w:t xml:space="preserve">CHD EP Feb 2019 </w:t>
      </w:r>
    </w:p>
    <w:p w14:paraId="293986A0" w14:textId="77777777" w:rsidR="00103F6E" w:rsidRDefault="00103F6E"/>
    <w:p w14:paraId="1EEE7887" w14:textId="77777777" w:rsidR="00C06112" w:rsidRDefault="00103F6E" w:rsidP="00C06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1.</w:t>
      </w:r>
      <w:r w:rsidR="00C06112" w:rsidRPr="00C0611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" w:history="1">
        <w:r w:rsidR="00C0611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Characterization of the Mechanism and Substrate of Atrial Tachycardia Using Ultra-High-Density Mapping in Adults With Congenital Heart Disease: Impact on Clinical Outcomes.</w:t>
        </w:r>
      </w:hyperlink>
    </w:p>
    <w:p w14:paraId="3D9282B3" w14:textId="77777777" w:rsidR="00C06112" w:rsidRDefault="00C06112" w:rsidP="00C06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Mantziari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Butcher C, Shi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Kontogeorgis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Opel A, Chen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Haldar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Panikker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Hussain W, Jones DG, Gatzoulis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Markides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Ernst S, Wong T.</w:t>
      </w:r>
    </w:p>
    <w:p w14:paraId="38ACD496" w14:textId="77777777" w:rsidR="00C06112" w:rsidRDefault="00C06112" w:rsidP="00C06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Heart Assoc. 2019 Feb 19;8(4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010535. doi: 10.1161/JAHA.118.010535.</w:t>
      </w:r>
    </w:p>
    <w:p w14:paraId="596443E0" w14:textId="77777777" w:rsidR="00C06112" w:rsidRDefault="00C06112" w:rsidP="00C06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30773973 </w:t>
      </w:r>
      <w:hyperlink r:id="rId5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768CC9DB" w14:textId="77777777" w:rsidR="00C06112" w:rsidRDefault="008E19E2" w:rsidP="00C06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C0611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228BC77" w14:textId="77777777" w:rsidR="00C06112" w:rsidRDefault="00C06112" w:rsidP="00C061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30782771</w:t>
      </w:r>
    </w:p>
    <w:p w14:paraId="3FD2D5E8" w14:textId="77777777" w:rsidR="00103F6E" w:rsidRDefault="00103F6E"/>
    <w:p w14:paraId="5799CE42" w14:textId="7D23C8E8" w:rsidR="004A55D7" w:rsidRDefault="00C06112" w:rsidP="004A5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4A55D7" w:rsidRPr="004A55D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4A55D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Paradoxical </w:t>
        </w:r>
        <w:proofErr w:type="spellStart"/>
        <w:r w:rsidR="004A55D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nonreentrant</w:t>
        </w:r>
        <w:proofErr w:type="spellEnd"/>
        <w:r w:rsidR="004A55D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tachycardia induced by iatrogenic atrioventricular block.</w:t>
        </w:r>
      </w:hyperlink>
    </w:p>
    <w:p w14:paraId="428AA44D" w14:textId="77777777" w:rsidR="004A55D7" w:rsidRDefault="004A55D7" w:rsidP="004A5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Roggen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Garweg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Willems R, Gewillig M, Ector J.</w:t>
      </w:r>
    </w:p>
    <w:p w14:paraId="5BCDEE25" w14:textId="77777777" w:rsidR="004A55D7" w:rsidRDefault="004A55D7" w:rsidP="004A5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Acta Cardiol. 2019 Feb 8:1-2. doi: 10.1080/00015385.2018.1521556. [Epub ahead of print] No abstract available.</w:t>
      </w:r>
    </w:p>
    <w:p w14:paraId="0635E8EC" w14:textId="77777777" w:rsidR="004A55D7" w:rsidRDefault="004A55D7" w:rsidP="004A5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30735477</w:t>
      </w:r>
    </w:p>
    <w:p w14:paraId="5D35534A" w14:textId="77777777" w:rsidR="004A55D7" w:rsidRDefault="008E19E2" w:rsidP="004A5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 w:rsidR="004A55D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1C92881" w14:textId="77777777" w:rsidR="004A55D7" w:rsidRDefault="004A55D7" w:rsidP="004A5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30797558</w:t>
      </w:r>
    </w:p>
    <w:p w14:paraId="1664F35C" w14:textId="77777777" w:rsidR="00C06112" w:rsidRDefault="00C06112"/>
    <w:p w14:paraId="211F5B12" w14:textId="77FA21E3" w:rsidR="00A56283" w:rsidRDefault="004A55D7" w:rsidP="00A562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A56283" w:rsidRPr="00A5628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A5628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Real-World Utility of the LINQ Implantable Loop Recorder in Pediatric and Adult Congenital Heart Patients.</w:t>
        </w:r>
      </w:hyperlink>
    </w:p>
    <w:p w14:paraId="4AF580C7" w14:textId="77777777" w:rsidR="00A56283" w:rsidRDefault="00A56283" w:rsidP="00A562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Bezzerides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VJ, Walsh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Martuscello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Escudero CA, Gauvreau K, Lam G, Abrams DJ,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Triedman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JK, Alexander ME, Bevilacqua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DY.</w:t>
      </w:r>
    </w:p>
    <w:p w14:paraId="475A37D2" w14:textId="77777777" w:rsidR="00A56283" w:rsidRDefault="00A56283" w:rsidP="00A562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JACC Clin Electrophysiol. 2019 Feb;5(2):245-251. doi: 10.1016/j.jacep.2018.09.016.</w:t>
      </w:r>
    </w:p>
    <w:p w14:paraId="6B1C51D9" w14:textId="77777777" w:rsidR="00A56283" w:rsidRDefault="00A56283" w:rsidP="00A562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30784698</w:t>
      </w:r>
    </w:p>
    <w:p w14:paraId="387CD483" w14:textId="77777777" w:rsidR="00A56283" w:rsidRDefault="008E19E2" w:rsidP="00A562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 w:rsidR="00A5628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7F187F9" w14:textId="77777777" w:rsidR="00A56283" w:rsidRDefault="00A56283" w:rsidP="00A562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30672159</w:t>
      </w:r>
    </w:p>
    <w:p w14:paraId="60DF69A2" w14:textId="75E467B4" w:rsidR="004A55D7" w:rsidRDefault="004A55D7"/>
    <w:p w14:paraId="7456034E" w14:textId="12B8EAC3" w:rsidR="00797BCB" w:rsidRDefault="00A56283" w:rsidP="00797B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797BCB" w:rsidRPr="00797BC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" w:history="1">
        <w:r w:rsidR="00797BC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Atrioventricular reentrant tachycardia in a child with tricuspid atresia: A case report of catheter ablation.</w:t>
        </w:r>
      </w:hyperlink>
    </w:p>
    <w:p w14:paraId="22C9C7D7" w14:textId="77777777" w:rsidR="00797BCB" w:rsidRDefault="00797BCB" w:rsidP="00797B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Wang Y, Liu Q, Deng X, Xiao Y, Chen Z.</w:t>
      </w:r>
    </w:p>
    <w:p w14:paraId="32044A5D" w14:textId="77777777" w:rsidR="00797BCB" w:rsidRDefault="00797BCB" w:rsidP="00797B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Medicine (Baltimore). 2019 Feb;98(6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14320. doi: 10.1097/MD.0000000000014320.</w:t>
      </w:r>
    </w:p>
    <w:p w14:paraId="69A5A1A8" w14:textId="77777777" w:rsidR="00797BCB" w:rsidRDefault="00797BCB" w:rsidP="00797B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30732151 </w:t>
      </w:r>
      <w:hyperlink r:id="rId12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2379C00" w14:textId="77777777" w:rsidR="00797BCB" w:rsidRDefault="008E19E2" w:rsidP="00797B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" w:history="1">
        <w:r w:rsidR="00797BC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686A0A" w14:textId="77777777" w:rsidR="00797BCB" w:rsidRDefault="00797BCB" w:rsidP="00797B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30565396</w:t>
      </w:r>
    </w:p>
    <w:p w14:paraId="51F2F7C7" w14:textId="71185FF0" w:rsidR="00A56283" w:rsidRDefault="00A56283"/>
    <w:p w14:paraId="3F5133C5" w14:textId="18D83638" w:rsidR="00CB021B" w:rsidRDefault="00CB021B" w:rsidP="00CB0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Pr="00CB021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4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minimally invasive hybrid approach for cardiac resynchronization of the systemic right ventricle.</w:t>
        </w:r>
      </w:hyperlink>
    </w:p>
    <w:p w14:paraId="293BDD91" w14:textId="77777777" w:rsidR="00CB021B" w:rsidRDefault="00CB021B" w:rsidP="00CB0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Moore JP,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Gallotti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RG, Shannon KM,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Biniwale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R.</w:t>
      </w:r>
    </w:p>
    <w:p w14:paraId="78AFC4B6" w14:textId="77777777" w:rsidR="00CB021B" w:rsidRDefault="00CB021B" w:rsidP="00CB0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Pacing Clin Electrophysiol. 2019 Feb;42(2):171-177. doi: 10.1111/pace.13568. Epub 2018 Dec 13.</w:t>
      </w:r>
    </w:p>
    <w:p w14:paraId="0A1A6D6F" w14:textId="77777777" w:rsidR="00CB021B" w:rsidRDefault="00CB021B" w:rsidP="00CB0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30520520</w:t>
      </w:r>
    </w:p>
    <w:p w14:paraId="32E503C8" w14:textId="77777777" w:rsidR="00CB021B" w:rsidRDefault="008E19E2" w:rsidP="00CB0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" w:history="1">
        <w:r w:rsidR="00CB021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6CEDBF0" w14:textId="77777777" w:rsidR="00CB021B" w:rsidRDefault="00CB021B" w:rsidP="00CB0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30515865</w:t>
      </w:r>
    </w:p>
    <w:p w14:paraId="00B3603C" w14:textId="2EC10E60" w:rsidR="00CB021B" w:rsidRDefault="00CB021B"/>
    <w:p w14:paraId="14B19021" w14:textId="0B09344F" w:rsidR="00012F52" w:rsidRDefault="00CB021B" w:rsidP="00012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012F52" w:rsidRPr="00012F5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6" w:history="1">
        <w:r w:rsidR="00012F5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Ultrasound-guided axillary venous access for pediatric and adult congenital lead implantation.</w:t>
        </w:r>
      </w:hyperlink>
    </w:p>
    <w:p w14:paraId="7AF31096" w14:textId="77777777" w:rsidR="00012F52" w:rsidRDefault="00012F52" w:rsidP="00012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Clark BC, Janson CM,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Nappo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Pass RH.</w:t>
      </w:r>
    </w:p>
    <w:p w14:paraId="59D03916" w14:textId="77777777" w:rsidR="00012F52" w:rsidRDefault="00012F52" w:rsidP="00012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Pacing Clin Electrophysiol. 2019 Feb;42(2):166-170. doi: 10.1111/pace.13567. Epub 2018 Dec 27.</w:t>
      </w:r>
    </w:p>
    <w:p w14:paraId="242ADEBB" w14:textId="77777777" w:rsidR="00012F52" w:rsidRDefault="00012F52" w:rsidP="00012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30515865</w:t>
      </w:r>
    </w:p>
    <w:p w14:paraId="1BAF6854" w14:textId="77777777" w:rsidR="00012F52" w:rsidRDefault="008E19E2" w:rsidP="00012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" w:history="1">
        <w:r w:rsidR="00012F5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342216D" w14:textId="77777777" w:rsidR="00012F52" w:rsidRDefault="00012F52" w:rsidP="00012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30264868</w:t>
      </w:r>
    </w:p>
    <w:p w14:paraId="39A4C661" w14:textId="015B4E62" w:rsidR="00CB021B" w:rsidRDefault="00CB021B"/>
    <w:p w14:paraId="14418E0B" w14:textId="03092BEB" w:rsidR="00F60E6D" w:rsidRDefault="00012F52" w:rsidP="00F60E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F60E6D" w:rsidRPr="00F60E6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8" w:history="1">
        <w:r w:rsidR="00F60E6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Catheter ablation for atrial fibrillation and intervention for pulmonary vein stenosis in a patient with Fontan circulation.</w:t>
        </w:r>
      </w:hyperlink>
    </w:p>
    <w:p w14:paraId="31F3037B" w14:textId="77777777" w:rsidR="00F60E6D" w:rsidRDefault="00F60E6D" w:rsidP="00F60E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Uhm JS, Choi JY, Kim YJ, Kim TH,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Joung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Pak HN, Lee MH.</w:t>
      </w:r>
    </w:p>
    <w:p w14:paraId="52D94419" w14:textId="77777777" w:rsidR="00F60E6D" w:rsidRDefault="00F60E6D" w:rsidP="00F60E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Pacing Clin Electrophysiol. 2019 Feb;42(2):113-116. doi: 10.1111/pace.13515. Epub 2018 Oct 17.</w:t>
      </w:r>
    </w:p>
    <w:p w14:paraId="741658AF" w14:textId="77777777" w:rsidR="00F60E6D" w:rsidRDefault="00F60E6D" w:rsidP="00F60E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30264868</w:t>
      </w:r>
    </w:p>
    <w:p w14:paraId="1855171B" w14:textId="77777777" w:rsidR="00F60E6D" w:rsidRDefault="008E19E2" w:rsidP="00F60E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" w:history="1">
        <w:r w:rsidR="00F60E6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641F15" w14:textId="77777777" w:rsidR="00F60E6D" w:rsidRDefault="00F60E6D" w:rsidP="00F60E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30710405</w:t>
      </w:r>
    </w:p>
    <w:p w14:paraId="7B2868C7" w14:textId="58488F54" w:rsidR="00012F52" w:rsidRDefault="00012F52"/>
    <w:p w14:paraId="288881C7" w14:textId="323DBC39" w:rsidR="00313B23" w:rsidRDefault="00F60E6D" w:rsidP="00313B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313B23" w:rsidRPr="00313B23">
        <w:t xml:space="preserve"> </w:t>
      </w:r>
      <w:hyperlink r:id="rId20" w:history="1">
        <w:r w:rsidR="00313B2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[Congenital heart block revealing a maternal systemic </w:t>
        </w:r>
        <w:proofErr w:type="gramStart"/>
        <w:r w:rsidR="00313B2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disease :</w:t>
        </w:r>
        <w:proofErr w:type="gramEnd"/>
        <w:r w:rsidR="00313B2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pathophysiology and therapeutic approaches].</w:t>
        </w:r>
      </w:hyperlink>
    </w:p>
    <w:p w14:paraId="17E77953" w14:textId="77777777" w:rsidR="00313B23" w:rsidRDefault="00313B23" w:rsidP="00313B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Collée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Malaise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Emonts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Seghaye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MC,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Linthout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C.</w:t>
      </w:r>
    </w:p>
    <w:p w14:paraId="26262A50" w14:textId="77777777" w:rsidR="00313B23" w:rsidRDefault="00313B23" w:rsidP="00313B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Rev Med Liege. 2019 Feb;74(2):95-99. French.</w:t>
      </w:r>
    </w:p>
    <w:p w14:paraId="21320BA4" w14:textId="77777777" w:rsidR="00313B23" w:rsidRDefault="00313B23" w:rsidP="00313B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30793563</w:t>
      </w:r>
    </w:p>
    <w:p w14:paraId="17F55E7C" w14:textId="77777777" w:rsidR="00313B23" w:rsidRDefault="00313B23" w:rsidP="00313B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B366E99" w14:textId="77777777" w:rsidR="00313B23" w:rsidRDefault="00313B23" w:rsidP="00313B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30824131</w:t>
      </w:r>
    </w:p>
    <w:p w14:paraId="11E68E32" w14:textId="056AABFB" w:rsidR="00F60E6D" w:rsidRDefault="00F60E6D"/>
    <w:p w14:paraId="688DB5F8" w14:textId="6D2CE695" w:rsidR="0079076F" w:rsidRDefault="00313B23" w:rsidP="007907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79076F" w:rsidRPr="0079076F">
        <w:t xml:space="preserve"> </w:t>
      </w:r>
      <w:hyperlink r:id="rId22" w:history="1">
        <w:r w:rsidR="0079076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Minimally Invasive Percutaneous Epicardial Placement of a Prototype Miniature Pacemaker with </w:t>
        </w:r>
        <w:proofErr w:type="spellStart"/>
        <w:r w:rsidR="0079076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Leadlet</w:t>
        </w:r>
        <w:proofErr w:type="spellEnd"/>
        <w:r w:rsidR="0079076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under Direct Visualization: A Feasibility Study in an Infant Porcine Model.</w:t>
        </w:r>
      </w:hyperlink>
    </w:p>
    <w:p w14:paraId="1F8AD5DE" w14:textId="77777777" w:rsidR="0079076F" w:rsidRDefault="0079076F" w:rsidP="007907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Kumthekar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Opfermann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JD, Mass P, Clark BC,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JP, Sherwin ED, Whitman T, Marshall M, Berul CI.</w:t>
      </w:r>
    </w:p>
    <w:p w14:paraId="2C3B7945" w14:textId="77777777" w:rsidR="0079076F" w:rsidRDefault="0079076F" w:rsidP="007907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lastRenderedPageBreak/>
        <w:t>Heart Rhythm. 2019 Feb 28. pii: S1547-5271(19)30207-3. doi: 10.1016/j.hrthm.2019.02.033. [Epub ahead of print]</w:t>
      </w:r>
    </w:p>
    <w:p w14:paraId="00A81AD2" w14:textId="77777777" w:rsidR="0079076F" w:rsidRDefault="0079076F" w:rsidP="007907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30826423</w:t>
      </w:r>
    </w:p>
    <w:p w14:paraId="4C199A18" w14:textId="77777777" w:rsidR="0079076F" w:rsidRDefault="0079076F" w:rsidP="007907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D396037" w14:textId="77777777" w:rsidR="0079076F" w:rsidRDefault="0079076F" w:rsidP="007907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30830033</w:t>
      </w:r>
    </w:p>
    <w:p w14:paraId="6854646B" w14:textId="6E96E2B4" w:rsidR="00313B23" w:rsidRDefault="00313B23"/>
    <w:p w14:paraId="5356F502" w14:textId="604B68FC" w:rsidR="00A33CA4" w:rsidRDefault="0079076F" w:rsidP="00A33C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A33CA4" w:rsidRPr="00A33CA4">
        <w:t xml:space="preserve"> </w:t>
      </w:r>
      <w:hyperlink r:id="rId24" w:history="1">
        <w:r w:rsidR="00A33CA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QT Interval Prolongation in the Pediatric Oncologic Population on Methadone.</w:t>
        </w:r>
      </w:hyperlink>
    </w:p>
    <w:p w14:paraId="4A0232E1" w14:textId="77777777" w:rsidR="00A33CA4" w:rsidRDefault="00A33CA4" w:rsidP="00A33C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Piccininni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Killinger JS, Hammad HT, Gerber LM, Dayton JD.</w:t>
      </w:r>
    </w:p>
    <w:p w14:paraId="5166C3D2" w14:textId="77777777" w:rsidR="00A33CA4" w:rsidRDefault="00A33CA4" w:rsidP="00A33C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Pediatr </w:t>
      </w:r>
      <w:proofErr w:type="spellStart"/>
      <w:r>
        <w:rPr>
          <w:rFonts w:ascii="Helvetica" w:hAnsi="Helvetica" w:cs="Helvetica"/>
          <w:noProof w:val="0"/>
          <w:color w:val="000000"/>
        </w:rPr>
        <w:t>Hematol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Oncol. 2019 Feb 28. doi: 10.1097/MPH.0000000000001444. [Epub ahead of print]</w:t>
      </w:r>
    </w:p>
    <w:p w14:paraId="6E732036" w14:textId="77777777" w:rsidR="00A33CA4" w:rsidRDefault="00A33CA4" w:rsidP="00A33C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30830033</w:t>
      </w:r>
    </w:p>
    <w:p w14:paraId="51A7980D" w14:textId="77777777" w:rsidR="00A33CA4" w:rsidRDefault="00A33CA4" w:rsidP="00A33C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580FBDF" w14:textId="77777777" w:rsidR="00A33CA4" w:rsidRDefault="00A33CA4" w:rsidP="00A33C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30816068</w:t>
      </w:r>
    </w:p>
    <w:p w14:paraId="2D8407E8" w14:textId="4807769F" w:rsidR="0079076F" w:rsidRDefault="0079076F"/>
    <w:p w14:paraId="12F3F120" w14:textId="09502970" w:rsidR="008C7297" w:rsidRDefault="00A33CA4" w:rsidP="008C72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8C7297" w:rsidRPr="008C7297">
        <w:t xml:space="preserve"> </w:t>
      </w:r>
      <w:hyperlink r:id="rId26" w:history="1">
        <w:r w:rsidR="008C729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Hazards of ventricular pre-excitation to left ventricular systolic function and ventricular wall motion in children: analysis of 25 cases.</w:t>
        </w:r>
      </w:hyperlink>
    </w:p>
    <w:p w14:paraId="337618B1" w14:textId="77777777" w:rsidR="008C7297" w:rsidRDefault="008C7297" w:rsidP="008C72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Guo B, Dai C, Li Q, Li W, Han L.</w:t>
      </w:r>
    </w:p>
    <w:p w14:paraId="549DFD64" w14:textId="77777777" w:rsidR="008C7297" w:rsidRDefault="008C7297" w:rsidP="008C72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 15:1-9. doi: 10.1017/S1047951118002500. [Epub ahead of print]</w:t>
      </w:r>
    </w:p>
    <w:p w14:paraId="4C0EBCEB" w14:textId="77777777" w:rsidR="008C7297" w:rsidRDefault="008C7297" w:rsidP="008C72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30767835</w:t>
      </w:r>
    </w:p>
    <w:p w14:paraId="6C726A2C" w14:textId="77777777" w:rsidR="008C7297" w:rsidRDefault="008C7297" w:rsidP="008C72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C5FFBEA" w14:textId="77777777" w:rsidR="008C7297" w:rsidRDefault="008C7297" w:rsidP="008C72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30768157</w:t>
      </w:r>
    </w:p>
    <w:p w14:paraId="615E7AE4" w14:textId="635250AD" w:rsidR="00A33CA4" w:rsidRDefault="00A33CA4"/>
    <w:p w14:paraId="01D5FDDA" w14:textId="028EA27B" w:rsidR="00355499" w:rsidRDefault="008C7297" w:rsidP="003554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355499" w:rsidRPr="00355499">
        <w:t xml:space="preserve"> </w:t>
      </w:r>
      <w:hyperlink r:id="rId28" w:history="1">
        <w:r w:rsidR="0035549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Association of Genetic and Clinical Aspects of Congenital Long QT Syndrome </w:t>
        </w:r>
        <w:proofErr w:type="gramStart"/>
        <w:r w:rsidR="0035549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35549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Life-Threatening Arrhythmias in Japanese Patients.</w:t>
        </w:r>
      </w:hyperlink>
    </w:p>
    <w:p w14:paraId="09783265" w14:textId="77777777" w:rsidR="00355499" w:rsidRDefault="00355499" w:rsidP="003554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Shimizu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Makimoto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Yamagata K, Kamakura T, Wada M, Miyamoto K, Inoue-Yamada Y, Okamura H, Ishibashi K, Noda T, Nagase S, Miyazaki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Sakaguchi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Shiraishi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Makiyama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Ohno S, Itoh H, Watanabe H, Hayashi K, Yamagishi M, Morita H, Yoshinaga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Aizawa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Kusano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Miyamoto Y, Kamakura S, Yasuda S, Ogawa H, Tanaka T, Sumitomo N, Hagiwara N, Fukuda K, Ogawa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Aizawa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Makita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Ohe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Horie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Aiba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633207E3" w14:textId="77777777" w:rsidR="00355499" w:rsidRDefault="00355499" w:rsidP="003554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JAMA Cardiol. 2019 Feb 13. doi: 10.1001/jamacardio.2018.4925. [Epub ahead of print]</w:t>
      </w:r>
    </w:p>
    <w:p w14:paraId="11656CF8" w14:textId="77777777" w:rsidR="00355499" w:rsidRDefault="00355499" w:rsidP="003554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30758498</w:t>
      </w:r>
    </w:p>
    <w:p w14:paraId="7B1224A8" w14:textId="77777777" w:rsidR="00355499" w:rsidRDefault="00355499" w:rsidP="003554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2153493" w14:textId="77777777" w:rsidR="00355499" w:rsidRDefault="00355499" w:rsidP="003554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30758099</w:t>
      </w:r>
    </w:p>
    <w:p w14:paraId="67EDF661" w14:textId="34FBE935" w:rsidR="008C7297" w:rsidRDefault="008C7297"/>
    <w:p w14:paraId="175807D7" w14:textId="69E22EA4" w:rsidR="00523E0C" w:rsidRDefault="00355499" w:rsidP="00523E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523E0C" w:rsidRPr="00523E0C">
        <w:t xml:space="preserve"> </w:t>
      </w:r>
      <w:hyperlink r:id="rId30" w:history="1">
        <w:r w:rsidR="00523E0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Exercise testing oversights underlie missed and delayed diagnosis </w:t>
        </w:r>
        <w:r w:rsidR="00523E0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of catecholaminergic polymorphic ventricular tachycardia in young sudden cardiac arrest survivors.</w:t>
        </w:r>
      </w:hyperlink>
    </w:p>
    <w:p w14:paraId="27317A08" w14:textId="77777777" w:rsidR="00523E0C" w:rsidRDefault="00523E0C" w:rsidP="00523E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Giudicessi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JR, Ackerman MJ.</w:t>
      </w:r>
    </w:p>
    <w:p w14:paraId="30233DDA" w14:textId="77777777" w:rsidR="00523E0C" w:rsidRDefault="00523E0C" w:rsidP="00523E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Heart Rhythm. 2019 Feb 11. pii: S1547-5271(19)30120-1. doi: 10.1016/j.hrthm.2019.02.012. [Epub ahead of print]</w:t>
      </w:r>
    </w:p>
    <w:p w14:paraId="5308AFD5" w14:textId="77777777" w:rsidR="00523E0C" w:rsidRDefault="00523E0C" w:rsidP="00523E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30763784</w:t>
      </w:r>
    </w:p>
    <w:p w14:paraId="0F4E5DD7" w14:textId="77777777" w:rsidR="00523E0C" w:rsidRDefault="00523E0C" w:rsidP="00523E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C72C451" w14:textId="77777777" w:rsidR="00523E0C" w:rsidRDefault="00523E0C" w:rsidP="00523E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30763738</w:t>
      </w:r>
    </w:p>
    <w:p w14:paraId="3F2E5A49" w14:textId="252433E7" w:rsidR="00355499" w:rsidRDefault="00355499"/>
    <w:p w14:paraId="5C79F730" w14:textId="7912B094" w:rsidR="00B94BB6" w:rsidRDefault="00523E0C" w:rsidP="00B94B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B94BB6" w:rsidRPr="00B94BB6">
        <w:t xml:space="preserve"> </w:t>
      </w:r>
      <w:hyperlink r:id="rId32" w:history="1">
        <w:r w:rsidR="00B94BB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Electroanatomic mapping-guided catheter ablation of atrial tachycardia in children with limited/zero fluoroscopy.</w:t>
        </w:r>
      </w:hyperlink>
    </w:p>
    <w:p w14:paraId="4E0CDF3A" w14:textId="77777777" w:rsidR="00B94BB6" w:rsidRDefault="00B94BB6" w:rsidP="00B94B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Elkiran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Akdeniz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Karacan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Tuzcu V.</w:t>
      </w:r>
    </w:p>
    <w:p w14:paraId="5EDC9866" w14:textId="77777777" w:rsidR="00B94BB6" w:rsidRDefault="00B94BB6" w:rsidP="00B94B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Pacing Clin Electrophysiol. 2019 Feb 10. doi: 10.1111/pace.13619. [Epub ahead of print]</w:t>
      </w:r>
    </w:p>
    <w:p w14:paraId="4FCF6336" w14:textId="77777777" w:rsidR="00B94BB6" w:rsidRDefault="00B94BB6" w:rsidP="00B94B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30740745</w:t>
      </w:r>
    </w:p>
    <w:p w14:paraId="621DE682" w14:textId="77777777" w:rsidR="00B94BB6" w:rsidRDefault="00B94BB6" w:rsidP="00B94B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020E58A" w14:textId="77777777" w:rsidR="00B94BB6" w:rsidRDefault="00B94BB6" w:rsidP="00B94B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30737974</w:t>
      </w:r>
    </w:p>
    <w:p w14:paraId="78E7F517" w14:textId="5D0D089D" w:rsidR="00523E0C" w:rsidRDefault="00523E0C"/>
    <w:p w14:paraId="25F07090" w14:textId="1AFB6820" w:rsidR="00FB5CC7" w:rsidRDefault="00B94BB6" w:rsidP="00FB5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FB5CC7" w:rsidRPr="00FB5CC7">
        <w:t xml:space="preserve"> </w:t>
      </w:r>
      <w:hyperlink r:id="rId34" w:history="1">
        <w:r w:rsidR="00FB5CC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Transseptal Puncture for Catheter Ablation in Children.</w:t>
        </w:r>
      </w:hyperlink>
    </w:p>
    <w:p w14:paraId="141B03A1" w14:textId="77777777" w:rsidR="00FB5CC7" w:rsidRDefault="00FB5CC7" w:rsidP="00FB5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Koca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Akdeniz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Tuzcu V.</w:t>
      </w:r>
    </w:p>
    <w:p w14:paraId="6B66FD9E" w14:textId="77777777" w:rsidR="00FB5CC7" w:rsidRDefault="00FB5CC7" w:rsidP="00FB5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 7. doi: 10.1007/s00246-019-02069-4. [Epub ahead of print]</w:t>
      </w:r>
    </w:p>
    <w:p w14:paraId="691C9733" w14:textId="77777777" w:rsidR="00FB5CC7" w:rsidRDefault="00FB5CC7" w:rsidP="00FB5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30729261</w:t>
      </w:r>
    </w:p>
    <w:p w14:paraId="08E162A9" w14:textId="77777777" w:rsidR="00FB5CC7" w:rsidRDefault="00FB5CC7" w:rsidP="00FB5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992ACC9" w14:textId="77777777" w:rsidR="00FB5CC7" w:rsidRDefault="00FB5CC7" w:rsidP="00FB5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30729260</w:t>
      </w:r>
    </w:p>
    <w:p w14:paraId="581049C6" w14:textId="39D64394" w:rsidR="00FB5CC7" w:rsidRDefault="00FB5CC7">
      <w:r>
        <w:br w:type="page"/>
      </w:r>
    </w:p>
    <w:p w14:paraId="39BC7B48" w14:textId="6BDCEC91" w:rsidR="00D50F93" w:rsidRDefault="00FB5CC7" w:rsidP="00D50F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16.</w:t>
      </w:r>
      <w:r w:rsidR="00D50F93" w:rsidRPr="00D50F93">
        <w:t xml:space="preserve"> </w:t>
      </w:r>
      <w:hyperlink r:id="rId36" w:history="1">
        <w:r w:rsidR="00D50F9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Baroreceptor activity and sensitivity: normal values in children and young adults using the head up tilt test.</w:t>
        </w:r>
      </w:hyperlink>
    </w:p>
    <w:p w14:paraId="0ED24416" w14:textId="77777777" w:rsidR="00D50F93" w:rsidRDefault="00D50F93" w:rsidP="00D50F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Alnoor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MS, Varner HK, Butler IJ, Zhu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Numan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MT.</w:t>
      </w:r>
    </w:p>
    <w:p w14:paraId="338ACC0C" w14:textId="77777777" w:rsidR="00D50F93" w:rsidRDefault="00D50F93" w:rsidP="00D50F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Res. 2019 Feb 6. doi: 10.1038/s41390-019-0327-6. [Epub ahead of print]</w:t>
      </w:r>
    </w:p>
    <w:p w14:paraId="6EC2A9D8" w14:textId="77777777" w:rsidR="00D50F93" w:rsidRDefault="00D50F93" w:rsidP="00D50F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30728445</w:t>
      </w:r>
    </w:p>
    <w:p w14:paraId="3CFABA3B" w14:textId="77777777" w:rsidR="00D50F93" w:rsidRDefault="00D50F93" w:rsidP="00D50F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9C73F86" w14:textId="77777777" w:rsidR="00D50F93" w:rsidRDefault="00D50F93" w:rsidP="00D50F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30722073</w:t>
      </w:r>
    </w:p>
    <w:p w14:paraId="6BEB6831" w14:textId="156C5E4E" w:rsidR="00B94BB6" w:rsidRDefault="00B94BB6"/>
    <w:p w14:paraId="4C321DF4" w14:textId="18044C54" w:rsidR="0045239D" w:rsidRDefault="00D50F93" w:rsidP="004523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45239D" w:rsidRPr="0045239D">
        <w:t xml:space="preserve"> </w:t>
      </w:r>
      <w:hyperlink r:id="rId38" w:history="1">
        <w:r w:rsidR="0045239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[Clinical analysis of right atrial appendage aneurysms complicated by atrial tachyarrhythmias in three children].</w:t>
        </w:r>
      </w:hyperlink>
    </w:p>
    <w:p w14:paraId="39B3EBEA" w14:textId="77777777" w:rsidR="0045239D" w:rsidRDefault="0045239D" w:rsidP="004523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Zhang Y, Li XM, Jiang H, Zhang FQ,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YQ, Liu HJ, Ge HY.</w:t>
      </w:r>
    </w:p>
    <w:p w14:paraId="466E346B" w14:textId="77777777" w:rsidR="0045239D" w:rsidRDefault="0045239D" w:rsidP="004523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Zhonghua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Er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Ke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Za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Zhi. 2019 Feb 2;57(2):98-102. doi: 10.3760/cma.j.issn.0578-1310.2019.02.007. Chinese.</w:t>
      </w:r>
    </w:p>
    <w:p w14:paraId="0CDDC07F" w14:textId="77777777" w:rsidR="0045239D" w:rsidRDefault="0045239D" w:rsidP="004523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30695882</w:t>
      </w:r>
    </w:p>
    <w:p w14:paraId="322E7086" w14:textId="77777777" w:rsidR="0045239D" w:rsidRDefault="0045239D" w:rsidP="004523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A9F9AD9" w14:textId="77777777" w:rsidR="0045239D" w:rsidRDefault="0045239D" w:rsidP="004523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30695881</w:t>
      </w:r>
    </w:p>
    <w:p w14:paraId="796A91E7" w14:textId="77F0EFA7" w:rsidR="00D50F93" w:rsidRDefault="00D50F93"/>
    <w:p w14:paraId="2D4138AE" w14:textId="4C7DF19F" w:rsidR="00E566D2" w:rsidRDefault="0045239D" w:rsidP="00E566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E566D2" w:rsidRPr="00E566D2">
        <w:t xml:space="preserve"> </w:t>
      </w:r>
      <w:hyperlink r:id="rId40" w:history="1">
        <w:r w:rsidR="00E566D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Percutaneous pericardial access for electrophysiological studies in patients with prior cardiac surgery: approach and understanding the risks.</w:t>
        </w:r>
      </w:hyperlink>
    </w:p>
    <w:p w14:paraId="3A28364A" w14:textId="77777777" w:rsidR="00E566D2" w:rsidRDefault="00E566D2" w:rsidP="00E566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Killu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Asirvatham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SJ.</w:t>
      </w:r>
    </w:p>
    <w:p w14:paraId="33B78EDF" w14:textId="77777777" w:rsidR="00E566D2" w:rsidRDefault="00E566D2" w:rsidP="00E566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Expert Rev Cardiovasc Ther. 2019 Feb;17(2):143-150. doi: 10.1080/14779072.2019.1561276. Epub 2018 Dec 29. Review.</w:t>
      </w:r>
    </w:p>
    <w:p w14:paraId="23F0E09F" w14:textId="77777777" w:rsidR="00E566D2" w:rsidRDefault="00E566D2" w:rsidP="00E566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30596289</w:t>
      </w:r>
    </w:p>
    <w:p w14:paraId="6AE604E8" w14:textId="77777777" w:rsidR="00E566D2" w:rsidRDefault="00E566D2" w:rsidP="00E566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5572D9F" w14:textId="77777777" w:rsidR="00E566D2" w:rsidRDefault="00E566D2" w:rsidP="00E566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30614292</w:t>
      </w:r>
    </w:p>
    <w:p w14:paraId="7126E242" w14:textId="16AB37D5" w:rsidR="0045239D" w:rsidRDefault="0045239D"/>
    <w:p w14:paraId="303A0A9A" w14:textId="42FEF347" w:rsidR="00CD2949" w:rsidRDefault="00E566D2" w:rsidP="00CD2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CD2949" w:rsidRPr="00CD2949">
        <w:t xml:space="preserve"> </w:t>
      </w:r>
      <w:hyperlink r:id="rId42" w:history="1">
        <w:r w:rsidR="00CD294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Linking the heart and the brain: Neurodevelopmental disorders in patients with catecholaminergic polymorphic ventricular tachycardia.</w:t>
        </w:r>
      </w:hyperlink>
    </w:p>
    <w:p w14:paraId="3DB5910F" w14:textId="77777777" w:rsidR="00CD2949" w:rsidRDefault="00CD2949" w:rsidP="00CD2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Lieve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KVV,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Verhagen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JMA, Wei J, Bos JM, van der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Werf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Rosés I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Noguer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Mancini GMS, Guo W, Wang R, van den Heuvel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Frohn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-Mulder IME, Shimizu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Nogami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Horigome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Roberts JD,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Leenhardt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Crijns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HJG, Blank AC,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Aiba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Wiesfeld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ACP, Blom NA, Sumitomo N, Till J, Ackerman MJ, Chen SRW, van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IMBH, Wilde AAM.</w:t>
      </w:r>
    </w:p>
    <w:p w14:paraId="798AC17D" w14:textId="77777777" w:rsidR="00CD2949" w:rsidRDefault="00CD2949" w:rsidP="00CD2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Heart Rhythm. 2019 Feb;16(2):220-228. doi: 10.1016/j.hrthm.2018.08.025. Epub 2018 Aug 28.</w:t>
      </w:r>
    </w:p>
    <w:p w14:paraId="5B2DDED5" w14:textId="77777777" w:rsidR="00CD2949" w:rsidRDefault="00CD2949" w:rsidP="00CD2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30170228</w:t>
      </w:r>
    </w:p>
    <w:p w14:paraId="09CA6620" w14:textId="77777777" w:rsidR="00CD2949" w:rsidRDefault="00CD2949" w:rsidP="00CD2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4BC9DD0" w14:textId="77777777" w:rsidR="00CD2949" w:rsidRDefault="00CD2949" w:rsidP="00CD2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30125718</w:t>
      </w:r>
    </w:p>
    <w:p w14:paraId="41899C67" w14:textId="49C7C5E8" w:rsidR="00E566D2" w:rsidRDefault="00E566D2"/>
    <w:p w14:paraId="32246C66" w14:textId="50660E4A" w:rsidR="005701B7" w:rsidRDefault="00CD2949" w:rsidP="005701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20.</w:t>
      </w:r>
      <w:r w:rsidR="005701B7" w:rsidRPr="005701B7">
        <w:t xml:space="preserve"> </w:t>
      </w:r>
      <w:hyperlink r:id="rId44" w:history="1">
        <w:r w:rsidR="005701B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anatomic substrates for outflow tract arrhythmias.</w:t>
        </w:r>
      </w:hyperlink>
    </w:p>
    <w:p w14:paraId="3A5F4C2A" w14:textId="77777777" w:rsidR="005701B7" w:rsidRDefault="005701B7" w:rsidP="005701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Anderson RH,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Mohun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TJ, Sánchez-Quintana D, Mori S, Spicer DE, Cheung JW,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Lerman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BB.</w:t>
      </w:r>
    </w:p>
    <w:p w14:paraId="74F9A931" w14:textId="77777777" w:rsidR="005701B7" w:rsidRDefault="005701B7" w:rsidP="005701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Heart Rhythm. 2019 Feb;16(2):290-297. doi: 10.1016/j.hrthm.2018.08.014. Epub 2018 Aug 18.</w:t>
      </w:r>
    </w:p>
    <w:p w14:paraId="28DCB703" w14:textId="77777777" w:rsidR="005701B7" w:rsidRDefault="005701B7" w:rsidP="005701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30125718</w:t>
      </w:r>
    </w:p>
    <w:p w14:paraId="3665AB75" w14:textId="77777777" w:rsidR="005701B7" w:rsidRDefault="005701B7" w:rsidP="005701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56F7846" w14:textId="77777777" w:rsidR="005701B7" w:rsidRDefault="005701B7" w:rsidP="005701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30155660</w:t>
      </w:r>
    </w:p>
    <w:p w14:paraId="10002A54" w14:textId="763F0645" w:rsidR="00CD2949" w:rsidRDefault="00CD2949"/>
    <w:p w14:paraId="0BD4A107" w14:textId="0245CABE" w:rsidR="00F16CE3" w:rsidRDefault="005701B7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F16CE3" w:rsidRPr="00F16CE3">
        <w:t xml:space="preserve"> </w:t>
      </w:r>
      <w:hyperlink r:id="rId46" w:history="1">
        <w:r w:rsidR="00F16CE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minimally invasive hybrid approach for cardiac resynchronization of the systemic right ventricle.</w:t>
        </w:r>
      </w:hyperlink>
    </w:p>
    <w:p w14:paraId="77323D51" w14:textId="77777777" w:rsidR="00F16CE3" w:rsidRDefault="00F16CE3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Moore JP,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Gallotti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RG, Shannon KM,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Biniwale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R.</w:t>
      </w:r>
    </w:p>
    <w:p w14:paraId="5D6739F8" w14:textId="77777777" w:rsidR="00F16CE3" w:rsidRDefault="00F16CE3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Pacing Clin Electrophysiol. 2019 Feb;42(2):171-177. doi: 10.1111/pace.13568. Epub 2018 Dec 13.</w:t>
      </w:r>
    </w:p>
    <w:p w14:paraId="5C27CE83" w14:textId="77777777" w:rsidR="00F16CE3" w:rsidRDefault="00F16CE3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30520520</w:t>
      </w:r>
    </w:p>
    <w:p w14:paraId="7E2A553F" w14:textId="77777777" w:rsidR="00F16CE3" w:rsidRDefault="00F16CE3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915540A" w14:textId="77777777" w:rsidR="00F16CE3" w:rsidRDefault="00F16CE3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30515872</w:t>
      </w:r>
    </w:p>
    <w:p w14:paraId="6AE079A7" w14:textId="4A7F9CF6" w:rsidR="005701B7" w:rsidRDefault="005701B7"/>
    <w:p w14:paraId="67A3EF17" w14:textId="3D8C8B36" w:rsidR="002A38B7" w:rsidRDefault="00F16CE3" w:rsidP="002A38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</w:t>
      </w:r>
      <w:r w:rsidR="00D26AEA">
        <w:t>2.</w:t>
      </w:r>
      <w:r w:rsidR="002A38B7" w:rsidRPr="002A38B7">
        <w:t xml:space="preserve"> </w:t>
      </w:r>
      <w:hyperlink r:id="rId48" w:history="1">
        <w:r w:rsidR="002A38B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Optimizing resynchronization pacing in the failing systemic right ventricle.</w:t>
        </w:r>
      </w:hyperlink>
    </w:p>
    <w:p w14:paraId="17182411" w14:textId="77777777" w:rsidR="002A38B7" w:rsidRDefault="002A38B7" w:rsidP="002A38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Karpawich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PP.</w:t>
      </w:r>
    </w:p>
    <w:p w14:paraId="142C6A6F" w14:textId="77777777" w:rsidR="002A38B7" w:rsidRDefault="002A38B7" w:rsidP="002A38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Pacing Clin Electrophysiol. 2019 Feb;42(2):178-179. doi: 10.1111/pace.13560. Epub 2019 Jan 14. No abstract available.</w:t>
      </w:r>
    </w:p>
    <w:p w14:paraId="06FBD807" w14:textId="77777777" w:rsidR="002A38B7" w:rsidRDefault="002A38B7" w:rsidP="002A38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30515872</w:t>
      </w:r>
    </w:p>
    <w:p w14:paraId="069B44C3" w14:textId="77777777" w:rsidR="002A38B7" w:rsidRDefault="002A38B7" w:rsidP="002A38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DA99382" w14:textId="77777777" w:rsidR="002A38B7" w:rsidRDefault="002A38B7" w:rsidP="002A38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30515865</w:t>
      </w:r>
    </w:p>
    <w:p w14:paraId="1CB55D37" w14:textId="53C57E2B" w:rsidR="00F16CE3" w:rsidRDefault="00F16CE3"/>
    <w:p w14:paraId="4996A188" w14:textId="15B24BFA" w:rsidR="008D5074" w:rsidRDefault="002A38B7" w:rsidP="008D50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8D5074" w:rsidRPr="008D5074">
        <w:t xml:space="preserve"> </w:t>
      </w:r>
      <w:hyperlink r:id="rId50" w:history="1">
        <w:r w:rsidR="008D507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Fetal Arrhythmias: Genetic Background and Clinical Implications.</w:t>
        </w:r>
      </w:hyperlink>
    </w:p>
    <w:p w14:paraId="32BFB327" w14:textId="77777777" w:rsidR="008D5074" w:rsidRDefault="008D5074" w:rsidP="008D50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Yuan SM.</w:t>
      </w:r>
    </w:p>
    <w:p w14:paraId="7F48BA5A" w14:textId="77777777" w:rsidR="008D5074" w:rsidRDefault="008D5074" w:rsidP="008D50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Feb;40(2):247-256. doi: 10.1007/s00246-018-2008-3. Epub 2018 Nov 26. Review.</w:t>
      </w:r>
    </w:p>
    <w:p w14:paraId="24221113" w14:textId="77777777" w:rsidR="008D5074" w:rsidRDefault="008D5074" w:rsidP="008D50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30478614</w:t>
      </w:r>
    </w:p>
    <w:p w14:paraId="49F5BB7A" w14:textId="77777777" w:rsidR="008D5074" w:rsidRDefault="008D5074" w:rsidP="008D50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3260C49" w14:textId="77777777" w:rsidR="008D5074" w:rsidRDefault="008D5074" w:rsidP="008D50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30417312</w:t>
      </w:r>
    </w:p>
    <w:p w14:paraId="5A861282" w14:textId="7419683F" w:rsidR="002A38B7" w:rsidRDefault="002A38B7"/>
    <w:p w14:paraId="42841711" w14:textId="5D4EDEC7" w:rsidR="00A75D34" w:rsidRDefault="008D5074" w:rsidP="00A75D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24.</w:t>
      </w:r>
      <w:r w:rsidR="00A75D34" w:rsidRPr="00A75D34">
        <w:t xml:space="preserve"> </w:t>
      </w:r>
      <w:hyperlink r:id="rId52" w:history="1">
        <w:r w:rsidR="00A75D3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Ventricular arrhythmia: A feature of tubercular myocarditis.</w:t>
        </w:r>
      </w:hyperlink>
    </w:p>
    <w:p w14:paraId="6075B759" w14:textId="77777777" w:rsidR="00A75D34" w:rsidRDefault="00A75D34" w:rsidP="00A75D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Awasthy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N, Garg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Goel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Bhatia M, Radhakrishnan S.</w:t>
      </w:r>
    </w:p>
    <w:p w14:paraId="1F07B8CF" w14:textId="77777777" w:rsidR="00A75D34" w:rsidRDefault="00A75D34" w:rsidP="00A75D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Jan-Apr;12(1):53-55. doi: 10.4103/apc.APC_123_13.</w:t>
      </w:r>
    </w:p>
    <w:p w14:paraId="0649B11F" w14:textId="77777777" w:rsidR="00A75D34" w:rsidRDefault="00A75D34" w:rsidP="00A75D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30745771 </w:t>
      </w:r>
      <w:hyperlink r:id="rId53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541CB685" w14:textId="77777777" w:rsidR="00A75D34" w:rsidRDefault="00A75D34" w:rsidP="00A75D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D45FB86" w14:textId="077C0E57" w:rsidR="00A75D34" w:rsidRPr="008E19E2" w:rsidRDefault="00A75D34" w:rsidP="008E19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30745770</w:t>
      </w:r>
      <w:bookmarkStart w:id="0" w:name="_GoBack"/>
      <w:bookmarkEnd w:id="0"/>
    </w:p>
    <w:sectPr w:rsidR="00A75D34" w:rsidRPr="008E19E2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F6E"/>
    <w:rsid w:val="00012F52"/>
    <w:rsid w:val="00103F6E"/>
    <w:rsid w:val="002A38B7"/>
    <w:rsid w:val="00313B23"/>
    <w:rsid w:val="00355499"/>
    <w:rsid w:val="0045239D"/>
    <w:rsid w:val="004A55D7"/>
    <w:rsid w:val="00523E0C"/>
    <w:rsid w:val="005701B7"/>
    <w:rsid w:val="00696983"/>
    <w:rsid w:val="0079076F"/>
    <w:rsid w:val="00797BCB"/>
    <w:rsid w:val="008C7297"/>
    <w:rsid w:val="008D5074"/>
    <w:rsid w:val="008E19E2"/>
    <w:rsid w:val="00A33CA4"/>
    <w:rsid w:val="00A56283"/>
    <w:rsid w:val="00A75D34"/>
    <w:rsid w:val="00B94BB6"/>
    <w:rsid w:val="00C06112"/>
    <w:rsid w:val="00CB021B"/>
    <w:rsid w:val="00CD2949"/>
    <w:rsid w:val="00D26AEA"/>
    <w:rsid w:val="00D50F93"/>
    <w:rsid w:val="00D57E29"/>
    <w:rsid w:val="00E566D2"/>
    <w:rsid w:val="00F16CE3"/>
    <w:rsid w:val="00F60E6D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CCE61"/>
  <w14:defaultImageDpi w14:val="300"/>
  <w15:docId w15:val="{601F842D-3990-2442-8B12-32228FA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?linkname=pubmed_pubmed&amp;from_uid=30732151" TargetMode="External"/><Relationship Id="rId18" Type="http://schemas.openxmlformats.org/officeDocument/2006/relationships/hyperlink" Target="https://www.ncbi.nlm.nih.gov/pubmed/30264868" TargetMode="External"/><Relationship Id="rId26" Type="http://schemas.openxmlformats.org/officeDocument/2006/relationships/hyperlink" Target="https://www.ncbi.nlm.nih.gov/pubmed/30767835" TargetMode="External"/><Relationship Id="rId39" Type="http://schemas.openxmlformats.org/officeDocument/2006/relationships/hyperlink" Target="https://www.ncbi.nlm.nih.gov/pubmed?linkname=pubmed_pubmed&amp;from_uid=30695882" TargetMode="External"/><Relationship Id="rId21" Type="http://schemas.openxmlformats.org/officeDocument/2006/relationships/hyperlink" Target="https://www.ncbi.nlm.nih.gov/pubmed?linkname=pubmed_pubmed&amp;from_uid=30793563" TargetMode="External"/><Relationship Id="rId34" Type="http://schemas.openxmlformats.org/officeDocument/2006/relationships/hyperlink" Target="https://www.ncbi.nlm.nih.gov/pubmed/30729261" TargetMode="External"/><Relationship Id="rId42" Type="http://schemas.openxmlformats.org/officeDocument/2006/relationships/hyperlink" Target="https://www.ncbi.nlm.nih.gov/pubmed/30170228" TargetMode="External"/><Relationship Id="rId47" Type="http://schemas.openxmlformats.org/officeDocument/2006/relationships/hyperlink" Target="https://www.ncbi.nlm.nih.gov/pubmed?linkname=pubmed_pubmed&amp;from_uid=30520520" TargetMode="External"/><Relationship Id="rId50" Type="http://schemas.openxmlformats.org/officeDocument/2006/relationships/hyperlink" Target="https://www.ncbi.nlm.nih.gov/pubmed/3047861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ncbi.nlm.nih.gov/pubmed/307354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30515865" TargetMode="External"/><Relationship Id="rId29" Type="http://schemas.openxmlformats.org/officeDocument/2006/relationships/hyperlink" Target="https://www.ncbi.nlm.nih.gov/pubmed?linkname=pubmed_pubmed&amp;from_uid=30758498" TargetMode="External"/><Relationship Id="rId11" Type="http://schemas.openxmlformats.org/officeDocument/2006/relationships/hyperlink" Target="https://www.ncbi.nlm.nih.gov/pubmed/30732151" TargetMode="External"/><Relationship Id="rId24" Type="http://schemas.openxmlformats.org/officeDocument/2006/relationships/hyperlink" Target="https://www.ncbi.nlm.nih.gov/pubmed/30830033" TargetMode="External"/><Relationship Id="rId32" Type="http://schemas.openxmlformats.org/officeDocument/2006/relationships/hyperlink" Target="https://www.ncbi.nlm.nih.gov/pubmed/30740745" TargetMode="External"/><Relationship Id="rId37" Type="http://schemas.openxmlformats.org/officeDocument/2006/relationships/hyperlink" Target="https://www.ncbi.nlm.nih.gov/pubmed?linkname=pubmed_pubmed&amp;from_uid=30728445" TargetMode="External"/><Relationship Id="rId40" Type="http://schemas.openxmlformats.org/officeDocument/2006/relationships/hyperlink" Target="https://www.ncbi.nlm.nih.gov/pubmed/30596289" TargetMode="External"/><Relationship Id="rId45" Type="http://schemas.openxmlformats.org/officeDocument/2006/relationships/hyperlink" Target="https://www.ncbi.nlm.nih.gov/pubmed?linkname=pubmed_pubmed&amp;from_uid=30125718" TargetMode="External"/><Relationship Id="rId53" Type="http://schemas.openxmlformats.org/officeDocument/2006/relationships/hyperlink" Target="https://www.ncbi.nlm.nih.gov/pubmed/30745771" TargetMode="External"/><Relationship Id="rId5" Type="http://schemas.openxmlformats.org/officeDocument/2006/relationships/hyperlink" Target="https://www.ncbi.nlm.nih.gov/pubmed/30773973" TargetMode="External"/><Relationship Id="rId10" Type="http://schemas.openxmlformats.org/officeDocument/2006/relationships/hyperlink" Target="https://www.ncbi.nlm.nih.gov/pubmed?linkname=pubmed_pubmed&amp;from_uid=30784698" TargetMode="External"/><Relationship Id="rId19" Type="http://schemas.openxmlformats.org/officeDocument/2006/relationships/hyperlink" Target="https://www.ncbi.nlm.nih.gov/pubmed?linkname=pubmed_pubmed&amp;from_uid=30264868" TargetMode="External"/><Relationship Id="rId31" Type="http://schemas.openxmlformats.org/officeDocument/2006/relationships/hyperlink" Target="https://www.ncbi.nlm.nih.gov/pubmed?linkname=pubmed_pubmed&amp;from_uid=30763784" TargetMode="External"/><Relationship Id="rId44" Type="http://schemas.openxmlformats.org/officeDocument/2006/relationships/hyperlink" Target="https://www.ncbi.nlm.nih.gov/pubmed/30125718" TargetMode="External"/><Relationship Id="rId52" Type="http://schemas.openxmlformats.org/officeDocument/2006/relationships/hyperlink" Target="https://www.ncbi.nlm.nih.gov/pubmed/30745771" TargetMode="External"/><Relationship Id="rId4" Type="http://schemas.openxmlformats.org/officeDocument/2006/relationships/hyperlink" Target="https://www.ncbi.nlm.nih.gov/pubmed/30773973" TargetMode="External"/><Relationship Id="rId9" Type="http://schemas.openxmlformats.org/officeDocument/2006/relationships/hyperlink" Target="https://www.ncbi.nlm.nih.gov/pubmed/30784698" TargetMode="External"/><Relationship Id="rId14" Type="http://schemas.openxmlformats.org/officeDocument/2006/relationships/hyperlink" Target="https://www.ncbi.nlm.nih.gov/pubmed/30520520" TargetMode="External"/><Relationship Id="rId22" Type="http://schemas.openxmlformats.org/officeDocument/2006/relationships/hyperlink" Target="https://www.ncbi.nlm.nih.gov/pubmed/30826423" TargetMode="External"/><Relationship Id="rId27" Type="http://schemas.openxmlformats.org/officeDocument/2006/relationships/hyperlink" Target="https://www.ncbi.nlm.nih.gov/pubmed?linkname=pubmed_pubmed&amp;from_uid=30767835" TargetMode="External"/><Relationship Id="rId30" Type="http://schemas.openxmlformats.org/officeDocument/2006/relationships/hyperlink" Target="https://www.ncbi.nlm.nih.gov/pubmed/30763784" TargetMode="External"/><Relationship Id="rId35" Type="http://schemas.openxmlformats.org/officeDocument/2006/relationships/hyperlink" Target="https://www.ncbi.nlm.nih.gov/pubmed?linkname=pubmed_pubmed&amp;from_uid=30729261" TargetMode="External"/><Relationship Id="rId43" Type="http://schemas.openxmlformats.org/officeDocument/2006/relationships/hyperlink" Target="https://www.ncbi.nlm.nih.gov/pubmed?linkname=pubmed_pubmed&amp;from_uid=30170228" TargetMode="External"/><Relationship Id="rId48" Type="http://schemas.openxmlformats.org/officeDocument/2006/relationships/hyperlink" Target="https://www.ncbi.nlm.nih.gov/pubmed/3051587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ncbi.nlm.nih.gov/pubmed?linkname=pubmed_pubmed&amp;from_uid=30735477" TargetMode="External"/><Relationship Id="rId51" Type="http://schemas.openxmlformats.org/officeDocument/2006/relationships/hyperlink" Target="https://www.ncbi.nlm.nih.gov/pubmed?linkname=pubmed_pubmed&amp;from_uid=304786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30732151" TargetMode="External"/><Relationship Id="rId17" Type="http://schemas.openxmlformats.org/officeDocument/2006/relationships/hyperlink" Target="https://www.ncbi.nlm.nih.gov/pubmed?linkname=pubmed_pubmed&amp;from_uid=30515865" TargetMode="External"/><Relationship Id="rId25" Type="http://schemas.openxmlformats.org/officeDocument/2006/relationships/hyperlink" Target="https://www.ncbi.nlm.nih.gov/pubmed?linkname=pubmed_pubmed&amp;from_uid=30830033" TargetMode="External"/><Relationship Id="rId33" Type="http://schemas.openxmlformats.org/officeDocument/2006/relationships/hyperlink" Target="https://www.ncbi.nlm.nih.gov/pubmed?linkname=pubmed_pubmed&amp;from_uid=30740745" TargetMode="External"/><Relationship Id="rId38" Type="http://schemas.openxmlformats.org/officeDocument/2006/relationships/hyperlink" Target="https://www.ncbi.nlm.nih.gov/pubmed/30695882" TargetMode="External"/><Relationship Id="rId46" Type="http://schemas.openxmlformats.org/officeDocument/2006/relationships/hyperlink" Target="https://www.ncbi.nlm.nih.gov/pubmed/30520520" TargetMode="External"/><Relationship Id="rId20" Type="http://schemas.openxmlformats.org/officeDocument/2006/relationships/hyperlink" Target="https://www.ncbi.nlm.nih.gov/pubmed/30793563" TargetMode="External"/><Relationship Id="rId41" Type="http://schemas.openxmlformats.org/officeDocument/2006/relationships/hyperlink" Target="https://www.ncbi.nlm.nih.gov/pubmed?linkname=pubmed_pubmed&amp;from_uid=30596289" TargetMode="External"/><Relationship Id="rId54" Type="http://schemas.openxmlformats.org/officeDocument/2006/relationships/hyperlink" Target="https://www.ncbi.nlm.nih.gov/pubmed?linkname=pubmed_pubmed&amp;from_uid=3074577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linkname=pubmed_pubmed&amp;from_uid=30773973" TargetMode="External"/><Relationship Id="rId15" Type="http://schemas.openxmlformats.org/officeDocument/2006/relationships/hyperlink" Target="https://www.ncbi.nlm.nih.gov/pubmed?linkname=pubmed_pubmed&amp;from_uid=30520520" TargetMode="External"/><Relationship Id="rId23" Type="http://schemas.openxmlformats.org/officeDocument/2006/relationships/hyperlink" Target="https://www.ncbi.nlm.nih.gov/pubmed?linkname=pubmed_pubmed&amp;from_uid=30826423" TargetMode="External"/><Relationship Id="rId28" Type="http://schemas.openxmlformats.org/officeDocument/2006/relationships/hyperlink" Target="https://www.ncbi.nlm.nih.gov/pubmed/30758498" TargetMode="External"/><Relationship Id="rId36" Type="http://schemas.openxmlformats.org/officeDocument/2006/relationships/hyperlink" Target="https://www.ncbi.nlm.nih.gov/pubmed/30728445" TargetMode="External"/><Relationship Id="rId49" Type="http://schemas.openxmlformats.org/officeDocument/2006/relationships/hyperlink" Target="https://www.ncbi.nlm.nih.gov/pubmed?linkname=pubmed_pubmed&amp;from_uid=30515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1804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27</cp:revision>
  <dcterms:created xsi:type="dcterms:W3CDTF">2019-03-07T03:37:00Z</dcterms:created>
  <dcterms:modified xsi:type="dcterms:W3CDTF">2019-03-07T20:02:00Z</dcterms:modified>
</cp:coreProperties>
</file>