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1166" w14:textId="1D80EF9A" w:rsidR="00566441" w:rsidRDefault="00955A50">
      <w:r>
        <w:t xml:space="preserve">Fetal Cardiology Jan 2020 </w:t>
      </w:r>
    </w:p>
    <w:p w14:paraId="7674A356" w14:textId="73AB0383" w:rsidR="00955A50" w:rsidRDefault="00955A50"/>
    <w:p w14:paraId="41E17D56" w14:textId="5668191C" w:rsidR="00947417" w:rsidRDefault="00955A50" w:rsidP="0094741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947417" w:rsidRPr="0094741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" w:history="1">
        <w:r w:rsidR="00947417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Identification of FOXH1 mutations in patients with sporadic </w:t>
        </w:r>
        <w:proofErr w:type="spellStart"/>
        <w:r w:rsidR="00947417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conotruncal</w:t>
        </w:r>
        <w:proofErr w:type="spellEnd"/>
        <w:r w:rsidR="00947417">
          <w:rPr>
            <w:rFonts w:ascii="Arial" w:hAnsi="Arial" w:cs="Arial"/>
            <w:color w:val="50167C"/>
            <w:sz w:val="28"/>
            <w:szCs w:val="28"/>
            <w:u w:val="single" w:color="50167C"/>
          </w:rPr>
          <w:t> heart defect.</w:t>
        </w:r>
      </w:hyperlink>
    </w:p>
    <w:p w14:paraId="029232F9" w14:textId="77777777" w:rsidR="00947417" w:rsidRDefault="00947417" w:rsidP="0094741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Wei W, Li B, Li F, Sun K, Jiang X, Xu R.</w:t>
      </w:r>
    </w:p>
    <w:p w14:paraId="3DBA2F0F" w14:textId="77777777" w:rsidR="00947417" w:rsidRDefault="00947417" w:rsidP="0094741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 Genet. 2020 Jan 31. doi: 10.1111/cge.13710. [Epub ahead of print]</w:t>
      </w:r>
    </w:p>
    <w:p w14:paraId="2AAC198F" w14:textId="77777777" w:rsidR="00947417" w:rsidRDefault="00947417" w:rsidP="0094741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32003456</w:t>
      </w:r>
    </w:p>
    <w:p w14:paraId="275D5BE4" w14:textId="77777777" w:rsidR="00947417" w:rsidRDefault="009E0E87" w:rsidP="0094741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" w:history="1">
        <w:r w:rsidR="00947417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39B049B" w14:textId="77777777" w:rsidR="00947417" w:rsidRDefault="00947417" w:rsidP="0094741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32014568</w:t>
      </w:r>
    </w:p>
    <w:p w14:paraId="02B2C0BD" w14:textId="72983D2E" w:rsidR="00955A50" w:rsidRDefault="00955A50"/>
    <w:p w14:paraId="6B2A01C3" w14:textId="0F905F6C" w:rsidR="00CA7EEC" w:rsidRDefault="00947417" w:rsidP="00CA7EE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CA7EEC" w:rsidRPr="00CA7EE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" w:history="1">
        <w:r w:rsidR="00CA7EEC">
          <w:rPr>
            <w:rFonts w:ascii="Arial" w:hAnsi="Arial" w:cs="Arial"/>
            <w:color w:val="50167C"/>
            <w:sz w:val="28"/>
            <w:szCs w:val="28"/>
            <w:u w:val="single" w:color="50167C"/>
          </w:rPr>
          <w:t>Autopsy and postnatal follow-up of prenatally diagnosed ventricular outpouchings.</w:t>
        </w:r>
      </w:hyperlink>
    </w:p>
    <w:p w14:paraId="45929345" w14:textId="77777777" w:rsidR="00CA7EEC" w:rsidRDefault="00CA7EEC" w:rsidP="00CA7EE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Zheng M, Sun L, Liu X, Wang X, He Y.</w:t>
      </w:r>
    </w:p>
    <w:p w14:paraId="23289A9B" w14:textId="77777777" w:rsidR="00CA7EEC" w:rsidRDefault="00CA7EEC" w:rsidP="00CA7EE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Prenat</w:t>
      </w:r>
      <w:proofErr w:type="spellEnd"/>
      <w:r>
        <w:rPr>
          <w:rFonts w:ascii="Arial" w:hAnsi="Arial" w:cs="Arial"/>
          <w:color w:val="000000"/>
        </w:rPr>
        <w:t xml:space="preserve"> Diagn. 2020 Jan 28. doi: 10.1002/pd.5646. [Epub ahead of print]</w:t>
      </w:r>
    </w:p>
    <w:p w14:paraId="67BFEC4C" w14:textId="77777777" w:rsidR="00CA7EEC" w:rsidRDefault="00CA7EEC" w:rsidP="00CA7EE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31990991</w:t>
      </w:r>
    </w:p>
    <w:p w14:paraId="48D8FE18" w14:textId="77777777" w:rsidR="00CA7EEC" w:rsidRDefault="009E0E87" w:rsidP="00CA7EE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" w:history="1">
        <w:r w:rsidR="00CA7EEC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798BA6E" w14:textId="77777777" w:rsidR="00CA7EEC" w:rsidRDefault="00CA7EEC" w:rsidP="00CA7EE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31989331</w:t>
      </w:r>
    </w:p>
    <w:p w14:paraId="55701122" w14:textId="30A96377" w:rsidR="00947417" w:rsidRDefault="00947417"/>
    <w:p w14:paraId="0866FB3B" w14:textId="19CFCBB5" w:rsidR="006D5A02" w:rsidRDefault="00CA7EEC" w:rsidP="006D5A0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6D5A02" w:rsidRPr="006D5A0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" w:history="1">
        <w:r w:rsidR="006D5A02">
          <w:rPr>
            <w:rFonts w:ascii="Arial" w:hAnsi="Arial" w:cs="Arial"/>
            <w:color w:val="50167C"/>
            <w:sz w:val="28"/>
            <w:szCs w:val="28"/>
            <w:u w:val="single" w:color="50167C"/>
          </w:rPr>
          <w:t>MicroRNA-144 Regulates Cardiomyocyte Proliferation and Apoptosis by Targeting TBX1 through the JAK2/STAT1 Pathway.</w:t>
        </w:r>
      </w:hyperlink>
    </w:p>
    <w:p w14:paraId="71C0BE2B" w14:textId="77777777" w:rsidR="006D5A02" w:rsidRDefault="006D5A02" w:rsidP="006D5A0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Cao ML, Zhu BL, Sun YY, Qiu GR, Fu WN, Jiang HK.</w:t>
      </w:r>
    </w:p>
    <w:p w14:paraId="0A4C6DF7" w14:textId="77777777" w:rsidR="006D5A02" w:rsidRDefault="006D5A02" w:rsidP="006D5A0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Cytogenet</w:t>
      </w:r>
      <w:proofErr w:type="spellEnd"/>
      <w:r>
        <w:rPr>
          <w:rFonts w:ascii="Arial" w:hAnsi="Arial" w:cs="Arial"/>
          <w:color w:val="000000"/>
        </w:rPr>
        <w:t xml:space="preserve"> Genome Res. 2020 Jan 24. doi: 10.1159/000505143. [Epub ahead of print]</w:t>
      </w:r>
    </w:p>
    <w:p w14:paraId="3123505B" w14:textId="77777777" w:rsidR="006D5A02" w:rsidRDefault="006D5A02" w:rsidP="006D5A0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31982878</w:t>
      </w:r>
    </w:p>
    <w:p w14:paraId="32CE92AB" w14:textId="77777777" w:rsidR="006D5A02" w:rsidRDefault="009E0E87" w:rsidP="006D5A0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" w:history="1">
        <w:r w:rsidR="006D5A02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9DD7B45" w14:textId="77777777" w:rsidR="006D5A02" w:rsidRDefault="006D5A02" w:rsidP="006D5A0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31980926</w:t>
      </w:r>
    </w:p>
    <w:p w14:paraId="6D598CAB" w14:textId="53C6A7E2" w:rsidR="00CA7EEC" w:rsidRDefault="00CA7EEC"/>
    <w:p w14:paraId="7475968D" w14:textId="5CDBC3BD" w:rsidR="000241FC" w:rsidRDefault="006D5A02" w:rsidP="000241F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4.</w:t>
      </w:r>
      <w:r w:rsidR="000241FC" w:rsidRPr="000241F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0" w:history="1">
        <w:r w:rsidR="000241FC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A single nucleotide deletion resulting in a frameshift in exon 4 of TAB2 is associated with a </w:t>
        </w:r>
        <w:proofErr w:type="spellStart"/>
        <w:r w:rsidR="000241FC">
          <w:rPr>
            <w:rFonts w:ascii="Arial" w:hAnsi="Arial" w:cs="Arial"/>
            <w:color w:val="50167C"/>
            <w:sz w:val="28"/>
            <w:szCs w:val="28"/>
            <w:u w:val="single" w:color="50167C"/>
          </w:rPr>
          <w:t>polyvalular</w:t>
        </w:r>
        <w:proofErr w:type="spellEnd"/>
        <w:r w:rsidR="000241FC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syndrome.</w:t>
        </w:r>
      </w:hyperlink>
    </w:p>
    <w:p w14:paraId="5E1D8CEB" w14:textId="77777777" w:rsidR="000241FC" w:rsidRDefault="000241FC" w:rsidP="000241F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Permanyer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Laurie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Blasco</w:t>
      </w:r>
      <w:proofErr w:type="spellEnd"/>
      <w:r>
        <w:rPr>
          <w:rFonts w:ascii="Arial" w:hAnsi="Arial" w:cs="Arial"/>
          <w:color w:val="000000"/>
          <w:sz w:val="28"/>
          <w:szCs w:val="28"/>
        </w:rPr>
        <w:t>-Lucas A, Maldonado G, Amador-Catalan A, Ferrer-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Curriu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Fuste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Perez ML, Gonzalez-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Alujas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Beltran S, Comas-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Riu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Bardají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Evangelista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Galiñanes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M.</w:t>
      </w:r>
    </w:p>
    <w:p w14:paraId="2EB3EA37" w14:textId="77777777" w:rsidR="000241FC" w:rsidRDefault="000241FC" w:rsidP="000241F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J Med Genet. 2020 Jan 23:103854. doi: 10.1016/j.ejmg.2020.103854. [Epub ahead of print]</w:t>
      </w:r>
    </w:p>
    <w:p w14:paraId="472D0776" w14:textId="77777777" w:rsidR="000241FC" w:rsidRDefault="000241FC" w:rsidP="000241F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31981616</w:t>
      </w:r>
    </w:p>
    <w:p w14:paraId="25841EA6" w14:textId="77777777" w:rsidR="000241FC" w:rsidRDefault="009E0E87" w:rsidP="000241F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" w:history="1">
        <w:r w:rsidR="000241FC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898858B" w14:textId="77777777" w:rsidR="000241FC" w:rsidRDefault="000241FC" w:rsidP="000241F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31976751</w:t>
      </w:r>
    </w:p>
    <w:p w14:paraId="0723793C" w14:textId="75F10C7D" w:rsidR="006D5A02" w:rsidRDefault="006D5A02"/>
    <w:p w14:paraId="287DCEA9" w14:textId="3BDF3D2E" w:rsidR="00AF66EE" w:rsidRDefault="000241FC" w:rsidP="00AF66E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5.</w:t>
      </w:r>
      <w:r w:rsidR="00AF66EE" w:rsidRPr="00AF66E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2" w:history="1">
        <w:r w:rsidR="00AF66EE">
          <w:rPr>
            <w:rFonts w:ascii="Arial" w:hAnsi="Arial" w:cs="Arial"/>
            <w:color w:val="50167C"/>
            <w:sz w:val="28"/>
            <w:szCs w:val="28"/>
            <w:u w:val="single" w:color="50167C"/>
          </w:rPr>
          <w:t>An analysis of 109 fetuses with prenatal diagnosis of complete agenesis of corpus callosum.</w:t>
        </w:r>
      </w:hyperlink>
    </w:p>
    <w:p w14:paraId="7D6DE27D" w14:textId="77777777" w:rsidR="00AF66EE" w:rsidRDefault="00AF66EE" w:rsidP="00AF66E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Bayram AK,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Kütük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Doganay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Özgün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Gümüş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Başbuğ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Kumandaş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Canpolat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Per H.</w:t>
      </w:r>
    </w:p>
    <w:p w14:paraId="7B96BEFB" w14:textId="77777777" w:rsidR="00AF66EE" w:rsidRDefault="00AF66EE" w:rsidP="00AF66E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Neurol Sci. 2020 Jan 22. doi: 10.1007/s10072-019-04224-4. [Epub ahead of print]</w:t>
      </w:r>
    </w:p>
    <w:p w14:paraId="6129A0D6" w14:textId="77777777" w:rsidR="00AF66EE" w:rsidRDefault="00AF66EE" w:rsidP="00AF66E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31970575</w:t>
      </w:r>
    </w:p>
    <w:p w14:paraId="150C231D" w14:textId="77777777" w:rsidR="00AF66EE" w:rsidRDefault="009E0E87" w:rsidP="00AF66E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" w:history="1">
        <w:r w:rsidR="00AF66EE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DABBC32" w14:textId="77777777" w:rsidR="00AF66EE" w:rsidRDefault="00AF66EE" w:rsidP="00AF66E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31969166</w:t>
      </w:r>
    </w:p>
    <w:p w14:paraId="3B7907A7" w14:textId="7E3AE034" w:rsidR="000241FC" w:rsidRDefault="000241FC"/>
    <w:p w14:paraId="3AD5903E" w14:textId="6BC0E22C" w:rsidR="000401B9" w:rsidRDefault="00AF66EE" w:rsidP="000401B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6.</w:t>
      </w:r>
      <w:r w:rsidR="000401B9" w:rsidRPr="000401B9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4" w:history="1">
        <w:r w:rsidR="000401B9">
          <w:rPr>
            <w:rFonts w:ascii="Arial" w:hAnsi="Arial" w:cs="Arial"/>
            <w:color w:val="50167C"/>
            <w:sz w:val="28"/>
            <w:szCs w:val="28"/>
            <w:u w:val="single" w:color="50167C"/>
          </w:rPr>
          <w:t>Correction: MIB1 mutations reduce notch signaling activation and contribute to congenital heart disease.</w:t>
        </w:r>
      </w:hyperlink>
    </w:p>
    <w:p w14:paraId="2E0B6B13" w14:textId="77777777" w:rsidR="000401B9" w:rsidRDefault="000401B9" w:rsidP="000401B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[No authors listed]</w:t>
      </w:r>
    </w:p>
    <w:p w14:paraId="0717757F" w14:textId="77777777" w:rsidR="000401B9" w:rsidRDefault="000401B9" w:rsidP="000401B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 Sci (</w:t>
      </w:r>
      <w:proofErr w:type="spellStart"/>
      <w:r>
        <w:rPr>
          <w:rFonts w:ascii="Arial" w:hAnsi="Arial" w:cs="Arial"/>
          <w:color w:val="000000"/>
        </w:rPr>
        <w:t>Lond</w:t>
      </w:r>
      <w:proofErr w:type="spellEnd"/>
      <w:r>
        <w:rPr>
          <w:rFonts w:ascii="Arial" w:hAnsi="Arial" w:cs="Arial"/>
          <w:color w:val="000000"/>
        </w:rPr>
        <w:t>). 2020 Jan 17;134(1):1. doi: 10.1042/CS-20180732_COR. No abstract available.</w:t>
      </w:r>
    </w:p>
    <w:p w14:paraId="2A034874" w14:textId="77777777" w:rsidR="000401B9" w:rsidRDefault="000401B9" w:rsidP="000401B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31894840</w:t>
      </w:r>
    </w:p>
    <w:p w14:paraId="5AFF5046" w14:textId="77777777" w:rsidR="000401B9" w:rsidRDefault="009E0E87" w:rsidP="000401B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" w:history="1">
        <w:r w:rsidR="000401B9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FB767DF" w14:textId="77777777" w:rsidR="000401B9" w:rsidRDefault="000401B9" w:rsidP="000401B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31848133</w:t>
      </w:r>
    </w:p>
    <w:p w14:paraId="33B82A92" w14:textId="61B1A991" w:rsidR="00AF66EE" w:rsidRDefault="00AF66EE"/>
    <w:p w14:paraId="414A9BFB" w14:textId="6133A2E1" w:rsidR="002A50B6" w:rsidRDefault="000401B9" w:rsidP="002A50B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7.</w:t>
      </w:r>
      <w:r w:rsidR="002A50B6" w:rsidRPr="002A50B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6" w:history="1">
        <w:r w:rsidR="002A50B6">
          <w:rPr>
            <w:rFonts w:ascii="Arial" w:hAnsi="Arial" w:cs="Arial"/>
            <w:color w:val="50167C"/>
            <w:sz w:val="28"/>
            <w:szCs w:val="28"/>
            <w:u w:val="single" w:color="50167C"/>
          </w:rPr>
          <w:t>Detection of fetal cardiac anomalies: is increasing the number of cardiac views cost-effective?</w:t>
        </w:r>
      </w:hyperlink>
    </w:p>
    <w:p w14:paraId="664ECF9D" w14:textId="77777777" w:rsidR="002A50B6" w:rsidRDefault="002A50B6" w:rsidP="002A50B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GS, Shaffer BL,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Madriago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Allen A, Kelly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Caughey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AB, Pereira L.</w:t>
      </w:r>
    </w:p>
    <w:p w14:paraId="787F954B" w14:textId="77777777" w:rsidR="002A50B6" w:rsidRDefault="002A50B6" w:rsidP="002A50B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Ultrasound Obstet Gynecol. 2020 Jan 16. doi: 10.1002/uog.21977. [Epub ahead of print]</w:t>
      </w:r>
    </w:p>
    <w:p w14:paraId="518F6797" w14:textId="77777777" w:rsidR="002A50B6" w:rsidRDefault="002A50B6" w:rsidP="002A50B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31945242</w:t>
      </w:r>
    </w:p>
    <w:p w14:paraId="0585E3C0" w14:textId="77777777" w:rsidR="002A50B6" w:rsidRDefault="009E0E87" w:rsidP="002A50B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" w:history="1">
        <w:r w:rsidR="002A50B6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C7EF2B2" w14:textId="77777777" w:rsidR="002A50B6" w:rsidRDefault="002A50B6" w:rsidP="002A50B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31941532</w:t>
      </w:r>
    </w:p>
    <w:p w14:paraId="77C31BFB" w14:textId="14FC734C" w:rsidR="000401B9" w:rsidRDefault="000401B9"/>
    <w:p w14:paraId="2022EC88" w14:textId="17746E6A" w:rsidR="001E2925" w:rsidRDefault="002A50B6" w:rsidP="001E292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8.</w:t>
      </w:r>
      <w:r w:rsidR="001E2925" w:rsidRPr="001E292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8" w:history="1">
        <w:r w:rsidR="001E2925">
          <w:rPr>
            <w:rFonts w:ascii="Arial" w:hAnsi="Arial" w:cs="Arial"/>
            <w:color w:val="50167C"/>
            <w:sz w:val="28"/>
            <w:szCs w:val="28"/>
            <w:u w:val="single" w:color="50167C"/>
          </w:rPr>
          <w:t>De novo variants in exomes of congenital heart disease patients identify risk genes and pathways.</w:t>
        </w:r>
      </w:hyperlink>
    </w:p>
    <w:p w14:paraId="76D8E08A" w14:textId="77777777" w:rsidR="001E2925" w:rsidRDefault="001E2925" w:rsidP="001E292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Sevim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Bayrak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Zhang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Tristani-Firouzi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Gelb BD,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Itan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Y.</w:t>
      </w:r>
    </w:p>
    <w:p w14:paraId="792B04BE" w14:textId="77777777" w:rsidR="001E2925" w:rsidRDefault="001E2925" w:rsidP="001E292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Genome Med. 2020 Jan 15;12(1):9. doi: 10.1186/s13073-019-0709-8.</w:t>
      </w:r>
    </w:p>
    <w:p w14:paraId="0261DB8C" w14:textId="77777777" w:rsidR="001E2925" w:rsidRDefault="001E2925" w:rsidP="001E292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31941532 </w:t>
      </w:r>
      <w:hyperlink r:id="rId19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F303A56" w14:textId="77777777" w:rsidR="001E2925" w:rsidRDefault="009E0E87" w:rsidP="001E292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" w:history="1">
        <w:r w:rsidR="001E2925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83AE316" w14:textId="77777777" w:rsidR="001E2925" w:rsidRDefault="001E2925" w:rsidP="001E292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31371115</w:t>
      </w:r>
    </w:p>
    <w:p w14:paraId="33DFF11E" w14:textId="68BC9B57" w:rsidR="002A50B6" w:rsidRDefault="002A50B6"/>
    <w:p w14:paraId="0C5154C7" w14:textId="1F1E6A7D" w:rsidR="00C91974" w:rsidRDefault="001E2925" w:rsidP="00C9197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9.</w:t>
      </w:r>
      <w:r w:rsidR="00C91974" w:rsidRPr="00C9197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1" w:history="1">
        <w:r w:rsidR="00C91974">
          <w:rPr>
            <w:rFonts w:ascii="Arial" w:hAnsi="Arial" w:cs="Arial"/>
            <w:color w:val="50167C"/>
            <w:sz w:val="28"/>
            <w:szCs w:val="28"/>
            <w:u w:val="single" w:color="50167C"/>
          </w:rPr>
          <w:t>Association of Maternal Psychological Distress With In Utero Brain Development in Fetuses With Congenital Heart Disease.</w:t>
        </w:r>
      </w:hyperlink>
    </w:p>
    <w:p w14:paraId="272E0370" w14:textId="77777777" w:rsidR="00C91974" w:rsidRDefault="00C91974" w:rsidP="00C9197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Wu 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Kapse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Jacobs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Niforatos-Andescavage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Donofrio MT, Krishnan A, Vezina G, Wessel D, du Plessis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Limperopoulos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C.</w:t>
      </w:r>
    </w:p>
    <w:p w14:paraId="2B46B72B" w14:textId="77777777" w:rsidR="00C91974" w:rsidRDefault="00C91974" w:rsidP="00C9197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JAMA Pediatr. 2020 Jan </w:t>
      </w:r>
      <w:proofErr w:type="gramStart"/>
      <w:r>
        <w:rPr>
          <w:rFonts w:ascii="Arial" w:hAnsi="Arial" w:cs="Arial"/>
          <w:color w:val="000000"/>
        </w:rPr>
        <w:t>13:e</w:t>
      </w:r>
      <w:proofErr w:type="gramEnd"/>
      <w:r>
        <w:rPr>
          <w:rFonts w:ascii="Arial" w:hAnsi="Arial" w:cs="Arial"/>
          <w:color w:val="000000"/>
        </w:rPr>
        <w:t>195316. doi: 10.1001/jamapediatrics.2019.5316. [Epub ahead of print]</w:t>
      </w:r>
    </w:p>
    <w:p w14:paraId="52EDB5CA" w14:textId="77777777" w:rsidR="00C91974" w:rsidRDefault="00C91974" w:rsidP="00C9197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31930365</w:t>
      </w:r>
    </w:p>
    <w:p w14:paraId="0463DB51" w14:textId="77777777" w:rsidR="00C91974" w:rsidRDefault="009E0E87" w:rsidP="00C9197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2" w:history="1">
        <w:r w:rsidR="00C91974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5E174D1" w14:textId="77777777" w:rsidR="00C91974" w:rsidRDefault="00C91974" w:rsidP="00C9197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31993452</w:t>
      </w:r>
    </w:p>
    <w:p w14:paraId="26A059B5" w14:textId="6CE80976" w:rsidR="001E2925" w:rsidRDefault="001E2925"/>
    <w:p w14:paraId="18017E37" w14:textId="54860FA4" w:rsidR="003977EA" w:rsidRDefault="00C91974" w:rsidP="003977E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10</w:t>
      </w:r>
      <w:r w:rsidR="00AE0843">
        <w:t>.</w:t>
      </w:r>
      <w:r w:rsidR="003977EA" w:rsidRPr="003977E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3" w:history="1">
        <w:r w:rsidR="003977EA">
          <w:rPr>
            <w:rFonts w:ascii="Arial" w:hAnsi="Arial" w:cs="Arial"/>
            <w:color w:val="50167C"/>
            <w:sz w:val="28"/>
            <w:szCs w:val="28"/>
            <w:u w:val="single" w:color="50167C"/>
          </w:rPr>
          <w:t>Comprehensive Functional Echocardiographic Assessment of Transposition of the Great Arteries: From Fetus to Newborn.</w:t>
        </w:r>
      </w:hyperlink>
    </w:p>
    <w:p w14:paraId="0C53CD57" w14:textId="77777777" w:rsidR="003977EA" w:rsidRDefault="003977EA" w:rsidP="003977E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Walter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Soveral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Bartrons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Escobar MC,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Carretero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Quirado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Gómez O, Sánchez-de-Toledo J.</w:t>
      </w:r>
    </w:p>
    <w:p w14:paraId="05F92F6B" w14:textId="77777777" w:rsidR="003977EA" w:rsidRDefault="003977EA" w:rsidP="003977E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 10. doi: 10.1007/s00246-019-02279-w. [Epub ahead of print]</w:t>
      </w:r>
    </w:p>
    <w:p w14:paraId="439CC0D0" w14:textId="77777777" w:rsidR="003977EA" w:rsidRDefault="003977EA" w:rsidP="003977E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31919591</w:t>
      </w:r>
    </w:p>
    <w:p w14:paraId="6F9DB417" w14:textId="77777777" w:rsidR="003977EA" w:rsidRDefault="009E0E87" w:rsidP="003977E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4" w:history="1">
        <w:r w:rsidR="003977EA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012CFF8" w14:textId="77777777" w:rsidR="003977EA" w:rsidRDefault="003977EA" w:rsidP="003977E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31931249</w:t>
      </w:r>
    </w:p>
    <w:p w14:paraId="1CBFDBB8" w14:textId="3612FC71" w:rsidR="00C91974" w:rsidRDefault="00C91974"/>
    <w:p w14:paraId="417F99BB" w14:textId="5C07AF38" w:rsidR="006A727A" w:rsidRDefault="003977EA" w:rsidP="006A727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11.</w:t>
      </w:r>
      <w:r w:rsidR="006A727A" w:rsidRPr="006A727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5" w:history="1">
        <w:r w:rsidR="006A727A">
          <w:rPr>
            <w:rFonts w:ascii="Arial" w:hAnsi="Arial" w:cs="Arial"/>
            <w:color w:val="50167C"/>
            <w:sz w:val="28"/>
            <w:szCs w:val="28"/>
            <w:u w:val="single" w:color="50167C"/>
          </w:rPr>
          <w:t>Bi-allelic Mutations in NADSYN1 Cause Multiple Organ Defects and Expand the Genotypic Spectrum of Congenital NAD Deficiency Disorders.</w:t>
        </w:r>
      </w:hyperlink>
    </w:p>
    <w:p w14:paraId="5739749F" w14:textId="77777777" w:rsidR="006A727A" w:rsidRDefault="006A727A" w:rsidP="006A727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Szot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JO, Campagnolo C, Cao Y, Iyer KR,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Cuny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Drysdale T, Flores-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Daboub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JA, Bi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Westerfield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Liu P, Leung TN, Choy KW, Chapman G, Xiao R, Siu VM, Dunwoodie SL.</w:t>
      </w:r>
    </w:p>
    <w:p w14:paraId="523BE1DC" w14:textId="77777777" w:rsidR="006A727A" w:rsidRDefault="006A727A" w:rsidP="006A727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J Hum Genet. 2020 Jan 2;106(1):129-136. doi: 10.1016/j.ajhg.2019.12.006. Epub 2019 Dec 26.</w:t>
      </w:r>
    </w:p>
    <w:p w14:paraId="5E54968D" w14:textId="77777777" w:rsidR="006A727A" w:rsidRDefault="006A727A" w:rsidP="006A727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31883644</w:t>
      </w:r>
    </w:p>
    <w:p w14:paraId="6E20930F" w14:textId="77777777" w:rsidR="006A727A" w:rsidRDefault="009E0E87" w:rsidP="006A727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6" w:history="1">
        <w:r w:rsidR="006A727A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2B69F9B" w14:textId="77777777" w:rsidR="006A727A" w:rsidRDefault="006A727A" w:rsidP="006A727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31870554</w:t>
      </w:r>
    </w:p>
    <w:p w14:paraId="116B4A2E" w14:textId="2DD9CB91" w:rsidR="003977EA" w:rsidRDefault="003977EA"/>
    <w:p w14:paraId="0C7D2C3F" w14:textId="76044D60" w:rsidR="004353A6" w:rsidRDefault="006A727A" w:rsidP="004353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12.</w:t>
      </w:r>
      <w:r w:rsidR="004353A6" w:rsidRPr="004353A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7" w:history="1">
        <w:r w:rsidR="004353A6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Complete Sequence of the 22q11.2 Allele in 1,053 Subjects with 22q11.2 Deletion Syndrome Reveals Modifiers of </w:t>
        </w:r>
        <w:proofErr w:type="spellStart"/>
        <w:r w:rsidR="004353A6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Conotruncal</w:t>
        </w:r>
        <w:proofErr w:type="spellEnd"/>
        <w:r w:rsidR="004353A6">
          <w:rPr>
            <w:rFonts w:ascii="Arial" w:hAnsi="Arial" w:cs="Arial"/>
            <w:color w:val="50167C"/>
            <w:sz w:val="28"/>
            <w:szCs w:val="28"/>
            <w:u w:val="single" w:color="50167C"/>
          </w:rPr>
          <w:t> Heart Defects.</w:t>
        </w:r>
      </w:hyperlink>
    </w:p>
    <w:p w14:paraId="39172635" w14:textId="77777777" w:rsidR="004353A6" w:rsidRDefault="004353A6" w:rsidP="004353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Zhao 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Diacou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Johnston HR,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Musfee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FI, McDonald-McGinn DM, McGinn D, Crowley TB, Repetto GM,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Swillen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Breckpot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Vermeesch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JR, Kates WR,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Digilio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Unolt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Marino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Pontillo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Armando M, Di Fabio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Vicari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van den Bree M, Moss H, Owen MJ, Murphy KC, Murphy CM, Murphy D, Schoch K, Shashi 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Tassone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Simon TJ,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Shprintzen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RJ, Campbell L, Philip N, Heine-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Suñer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García-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Miñaúr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Fernández L; International 22q11.2 Brain and Behavior Consortium, Bearden CE,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Vingerhoets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van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Amelsvoort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Eliez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Schneider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Vorstman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JAS, Gothelf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Zackai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Agopian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AJ, Gur RE, Bassett AS, Emanuel BS, Goldmuntz E, Mitchell LE, Wang T, Morrow BE.</w:t>
      </w:r>
    </w:p>
    <w:p w14:paraId="4821975F" w14:textId="77777777" w:rsidR="004353A6" w:rsidRDefault="004353A6" w:rsidP="004353A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J Hum Genet. 2020 Jan 2;106(1):26-40. doi: 10.1016/j.ajhg.2019.11.010. Epub 2019 Dec 20.</w:t>
      </w:r>
    </w:p>
    <w:p w14:paraId="4BB8E25D" w14:textId="77777777" w:rsidR="004353A6" w:rsidRDefault="004353A6" w:rsidP="004353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31870554</w:t>
      </w:r>
    </w:p>
    <w:p w14:paraId="0ED0F53C" w14:textId="77777777" w:rsidR="004353A6" w:rsidRDefault="009E0E87" w:rsidP="004353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8" w:history="1">
        <w:r w:rsidR="004353A6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15CC469" w14:textId="77777777" w:rsidR="004353A6" w:rsidRDefault="004353A6" w:rsidP="004353A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31897601</w:t>
      </w:r>
    </w:p>
    <w:p w14:paraId="17633373" w14:textId="1E194381" w:rsidR="006A727A" w:rsidRDefault="006A727A"/>
    <w:p w14:paraId="32544A50" w14:textId="09ACFD76" w:rsidR="00B94B4C" w:rsidRDefault="004353A6" w:rsidP="00B94B4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13.</w:t>
      </w:r>
      <w:r w:rsidR="00B94B4C" w:rsidRPr="00B94B4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9" w:history="1">
        <w:r w:rsidR="00B94B4C">
          <w:rPr>
            <w:rFonts w:ascii="Arial" w:hAnsi="Arial" w:cs="Arial"/>
            <w:color w:val="50167C"/>
            <w:sz w:val="28"/>
            <w:szCs w:val="28"/>
            <w:u w:val="single" w:color="50167C"/>
          </w:rPr>
          <w:t>Homeobox Genes and Homeodomain Proteins: New Insights into Cardiac Development, Degeneration and Regeneration.</w:t>
        </w:r>
      </w:hyperlink>
    </w:p>
    <w:p w14:paraId="66B3B454" w14:textId="77777777" w:rsidR="00B94B4C" w:rsidRDefault="00B94B4C" w:rsidP="00B94B4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Miksiunas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Mobasheri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Bironaite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D.</w:t>
      </w:r>
    </w:p>
    <w:p w14:paraId="1719EF7B" w14:textId="77777777" w:rsidR="00B94B4C" w:rsidRDefault="00B94B4C" w:rsidP="00B94B4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Adv Exp Med Biol. </w:t>
      </w:r>
      <w:proofErr w:type="gramStart"/>
      <w:r>
        <w:rPr>
          <w:rFonts w:ascii="Arial" w:hAnsi="Arial" w:cs="Arial"/>
          <w:color w:val="000000"/>
        </w:rPr>
        <w:t>2020;1212:155</w:t>
      </w:r>
      <w:proofErr w:type="gramEnd"/>
      <w:r>
        <w:rPr>
          <w:rFonts w:ascii="Arial" w:hAnsi="Arial" w:cs="Arial"/>
          <w:color w:val="000000"/>
        </w:rPr>
        <w:t>-178. doi: 10.1007/5584_2019_349. Review.</w:t>
      </w:r>
    </w:p>
    <w:p w14:paraId="590509EA" w14:textId="77777777" w:rsidR="00B94B4C" w:rsidRDefault="00B94B4C" w:rsidP="00B94B4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30945165</w:t>
      </w:r>
    </w:p>
    <w:p w14:paraId="315A33BF" w14:textId="77777777" w:rsidR="00B94B4C" w:rsidRDefault="009E0E87" w:rsidP="00B94B4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0" w:history="1">
        <w:r w:rsidR="00B94B4C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C7FE2C7" w14:textId="77777777" w:rsidR="00B94B4C" w:rsidRDefault="00B94B4C" w:rsidP="00B94B4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31711632</w:t>
      </w:r>
    </w:p>
    <w:p w14:paraId="4A3F676E" w14:textId="4C844CEB" w:rsidR="004353A6" w:rsidRDefault="004353A6"/>
    <w:p w14:paraId="05F07036" w14:textId="653A51F3" w:rsidR="00770577" w:rsidRDefault="00B94B4C" w:rsidP="0077057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14.</w:t>
      </w:r>
      <w:r w:rsidR="00770577" w:rsidRPr="0077057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1" w:history="1">
        <w:r w:rsidR="00770577">
          <w:rPr>
            <w:rFonts w:ascii="Arial" w:hAnsi="Arial" w:cs="Arial"/>
            <w:color w:val="50167C"/>
            <w:sz w:val="28"/>
            <w:szCs w:val="28"/>
            <w:u w:val="single" w:color="50167C"/>
          </w:rPr>
          <w:t>From embryogenesis to adulthood: Critical role for GATA factors in heart development and function.</w:t>
        </w:r>
      </w:hyperlink>
    </w:p>
    <w:p w14:paraId="740D8594" w14:textId="77777777" w:rsidR="00770577" w:rsidRDefault="00770577" w:rsidP="0077057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Whitcomb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Gharibeh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Nemer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M.</w:t>
      </w:r>
    </w:p>
    <w:p w14:paraId="45CA8749" w14:textId="77777777" w:rsidR="00770577" w:rsidRDefault="00770577" w:rsidP="0077057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IUBMB Life. 2020 Jan;72(1):53-67. doi: 10.1002/iub.2163. Epub 2019 Sep 13. Review.</w:t>
      </w:r>
    </w:p>
    <w:p w14:paraId="05B4D390" w14:textId="77777777" w:rsidR="00770577" w:rsidRDefault="00770577" w:rsidP="0077057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31520462</w:t>
      </w:r>
    </w:p>
    <w:p w14:paraId="0524FF34" w14:textId="77777777" w:rsidR="00770577" w:rsidRDefault="009E0E87" w:rsidP="0077057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2" w:history="1">
        <w:r w:rsidR="00770577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75F10BB" w14:textId="77777777" w:rsidR="00770577" w:rsidRDefault="00770577" w:rsidP="0077057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31668503</w:t>
      </w:r>
    </w:p>
    <w:p w14:paraId="0A87A96E" w14:textId="0966C56D" w:rsidR="00B94B4C" w:rsidRDefault="00B94B4C"/>
    <w:p w14:paraId="07705DD9" w14:textId="22F2E464" w:rsidR="00F83101" w:rsidRDefault="00770577" w:rsidP="00F8310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15.</w:t>
      </w:r>
      <w:r w:rsidR="00F83101" w:rsidRPr="00F83101">
        <w:t xml:space="preserve"> </w:t>
      </w:r>
      <w:hyperlink r:id="rId33" w:history="1">
        <w:r w:rsidR="00F83101">
          <w:rPr>
            <w:rFonts w:ascii="Arial" w:hAnsi="Arial" w:cs="Arial"/>
            <w:color w:val="50167C"/>
            <w:sz w:val="28"/>
            <w:szCs w:val="28"/>
            <w:u w:val="single" w:color="50167C"/>
          </w:rPr>
          <w:t>Chromosomal microarray analysis for the detection of chromosome abnormalities in fetuses with echogenic intracardiac focus in women without high-risk factors.</w:t>
        </w:r>
      </w:hyperlink>
    </w:p>
    <w:p w14:paraId="7CCD06D9" w14:textId="77777777" w:rsidR="00F83101" w:rsidRDefault="00F83101" w:rsidP="00F8310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 M, Zhang Z, Hu T, Liu S.</w:t>
      </w:r>
    </w:p>
    <w:p w14:paraId="608CBBCD" w14:textId="77777777" w:rsidR="00F83101" w:rsidRDefault="00F83101" w:rsidP="00F8310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Medicine (Baltimore). 2020 Jan;99(5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19014. doi: 10.1097/MD.0000000000019014.</w:t>
      </w:r>
    </w:p>
    <w:p w14:paraId="120D82D0" w14:textId="77777777" w:rsidR="00F83101" w:rsidRDefault="00F83101" w:rsidP="00F8310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32000445 </w:t>
      </w:r>
      <w:hyperlink r:id="rId34" w:history="1">
        <w:r>
          <w:rPr>
            <w:rFonts w:ascii="Arial" w:hAnsi="Arial" w:cs="Arial"/>
            <w:color w:val="854428"/>
          </w:rPr>
          <w:t>Free Article</w:t>
        </w:r>
      </w:hyperlink>
    </w:p>
    <w:p w14:paraId="2B602926" w14:textId="77777777" w:rsidR="00F83101" w:rsidRDefault="00F83101" w:rsidP="00F8310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3176A80" w14:textId="77777777" w:rsidR="00F83101" w:rsidRDefault="00F83101" w:rsidP="00F8310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31914083</w:t>
      </w:r>
    </w:p>
    <w:p w14:paraId="46B09A86" w14:textId="5B30A632" w:rsidR="00770577" w:rsidRDefault="00770577"/>
    <w:p w14:paraId="32CC5DE3" w14:textId="22A8C040" w:rsidR="00821E06" w:rsidRDefault="00F83101" w:rsidP="00821E0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16.</w:t>
      </w:r>
      <w:r w:rsidR="00821E06" w:rsidRPr="00821E06">
        <w:t xml:space="preserve"> </w:t>
      </w:r>
      <w:hyperlink r:id="rId36" w:history="1">
        <w:r w:rsidR="00821E06">
          <w:rPr>
            <w:rFonts w:ascii="Arial" w:hAnsi="Arial" w:cs="Arial"/>
            <w:color w:val="50167C"/>
            <w:sz w:val="28"/>
            <w:szCs w:val="28"/>
            <w:u w:val="single" w:color="50167C"/>
          </w:rPr>
          <w:t>Correlations between ISL1 rs1017 polymorphism and congenital heart disease risk: A PRISMA-compliant meta-analysis.</w:t>
        </w:r>
      </w:hyperlink>
    </w:p>
    <w:p w14:paraId="653AA7E7" w14:textId="77777777" w:rsidR="00821E06" w:rsidRDefault="00821E06" w:rsidP="00821E0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Ding Z, Yang W, Yi K, Ding Y, Zhou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X, You T.</w:t>
      </w:r>
    </w:p>
    <w:p w14:paraId="16482BFA" w14:textId="77777777" w:rsidR="00821E06" w:rsidRDefault="00821E06" w:rsidP="00821E0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Medicine (Baltimore). 2020 Jan;99(2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18715. doi: 10.1097/MD.0000000000018715.</w:t>
      </w:r>
    </w:p>
    <w:p w14:paraId="69CBCE3D" w14:textId="77777777" w:rsidR="00821E06" w:rsidRDefault="00821E06" w:rsidP="00821E0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31914083 </w:t>
      </w:r>
      <w:hyperlink r:id="rId37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4AB3F1BF" w14:textId="77777777" w:rsidR="00821E06" w:rsidRDefault="00821E06" w:rsidP="00821E0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44E0254" w14:textId="77777777" w:rsidR="00821E06" w:rsidRDefault="00821E06" w:rsidP="00821E0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31914027</w:t>
      </w:r>
    </w:p>
    <w:p w14:paraId="7464AC25" w14:textId="3EE42001" w:rsidR="00F83101" w:rsidRDefault="00F83101"/>
    <w:p w14:paraId="2E3A756A" w14:textId="7136746B" w:rsidR="009E2F87" w:rsidRDefault="00821E06" w:rsidP="009E2F8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17.</w:t>
      </w:r>
      <w:r w:rsidR="009E2F87" w:rsidRPr="009E2F87">
        <w:t xml:space="preserve"> </w:t>
      </w:r>
      <w:hyperlink r:id="rId39" w:history="1">
        <w:r w:rsidR="009E2F87">
          <w:rPr>
            <w:rFonts w:ascii="Arial" w:hAnsi="Arial" w:cs="Arial"/>
            <w:color w:val="50167C"/>
            <w:sz w:val="28"/>
            <w:szCs w:val="28"/>
            <w:u w:val="single" w:color="50167C"/>
          </w:rPr>
          <w:t>New Insights into the Impact of Genome-Wide Copy Number Variations on Complex Congenital Heart Disease in Saudi Arabia.</w:t>
        </w:r>
      </w:hyperlink>
    </w:p>
    <w:p w14:paraId="13B72D17" w14:textId="77777777" w:rsidR="009E2F87" w:rsidRDefault="009E2F87" w:rsidP="009E2F8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Dasouki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MJ, Wakil SM, Al-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Harazi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Alkorashy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Muiya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NP, Andres E, Hagos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Aldusery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Dzimiri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Colak D.</w:t>
      </w:r>
    </w:p>
    <w:p w14:paraId="75498D11" w14:textId="77777777" w:rsidR="009E2F87" w:rsidRDefault="009E2F87" w:rsidP="009E2F8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OMICS. 2020 Jan;24(1):16-28. doi: 10.1089/omi.2019.0165. Epub 2019 Dec 19.</w:t>
      </w:r>
    </w:p>
    <w:p w14:paraId="21B5AA7B" w14:textId="77777777" w:rsidR="009E2F87" w:rsidRDefault="009E2F87" w:rsidP="009E2F8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31855513</w:t>
      </w:r>
    </w:p>
    <w:p w14:paraId="5159FA56" w14:textId="77777777" w:rsidR="009E2F87" w:rsidRDefault="009E2F87" w:rsidP="009E2F8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3E5A44A" w14:textId="77777777" w:rsidR="009E2F87" w:rsidRDefault="009E2F87" w:rsidP="009E2F8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31872283</w:t>
      </w:r>
    </w:p>
    <w:p w14:paraId="50ACAE83" w14:textId="511D1864" w:rsidR="00821E06" w:rsidRDefault="00821E06"/>
    <w:p w14:paraId="5B51F6D3" w14:textId="34F348FB" w:rsidR="00EB0EEE" w:rsidRDefault="009E2F87" w:rsidP="00EB0EE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18.</w:t>
      </w:r>
      <w:r w:rsidR="00EB0EEE" w:rsidRPr="00EB0EEE">
        <w:t xml:space="preserve"> </w:t>
      </w:r>
      <w:hyperlink r:id="rId41" w:history="1">
        <w:r w:rsidR="00EB0EEE">
          <w:rPr>
            <w:rFonts w:ascii="Arial" w:hAnsi="Arial" w:cs="Arial"/>
            <w:color w:val="50167C"/>
            <w:sz w:val="28"/>
            <w:szCs w:val="28"/>
            <w:u w:val="single" w:color="50167C"/>
          </w:rPr>
          <w:t>Genetic Contribution to Congenital Heart Disease (CHD).</w:t>
        </w:r>
      </w:hyperlink>
    </w:p>
    <w:p w14:paraId="7276E780" w14:textId="77777777" w:rsidR="00EB0EEE" w:rsidRDefault="00EB0EEE" w:rsidP="00EB0EE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Shabana NA, Shahid SU, Irfan U.</w:t>
      </w:r>
    </w:p>
    <w:p w14:paraId="569BFF8D" w14:textId="77777777" w:rsidR="00EB0EEE" w:rsidRDefault="00EB0EEE" w:rsidP="00EB0EE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Jan;41(1):12-23. doi: 10.1007/s00246-019-02271-4. Epub 2019 Dec 23. Review.</w:t>
      </w:r>
    </w:p>
    <w:p w14:paraId="39A7AD59" w14:textId="77777777" w:rsidR="00EB0EEE" w:rsidRDefault="00EB0EEE" w:rsidP="00EB0EE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31872283</w:t>
      </w:r>
    </w:p>
    <w:p w14:paraId="70B20319" w14:textId="77777777" w:rsidR="00EB0EEE" w:rsidRDefault="00EB0EEE" w:rsidP="00EB0EE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82DD921" w14:textId="77777777" w:rsidR="00EB0EEE" w:rsidRDefault="00EB0EEE" w:rsidP="00EB0EE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31811329</w:t>
      </w:r>
    </w:p>
    <w:p w14:paraId="7071C89A" w14:textId="7443A47D" w:rsidR="00EB0EEE" w:rsidRDefault="00EB0EEE">
      <w:r>
        <w:br w:type="page"/>
      </w:r>
    </w:p>
    <w:p w14:paraId="3187AEF2" w14:textId="2A550BDD" w:rsidR="006C0B69" w:rsidRDefault="00EB0EEE" w:rsidP="006C0B6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19.</w:t>
      </w:r>
      <w:r w:rsidR="006C0B69" w:rsidRPr="006C0B69">
        <w:t xml:space="preserve"> </w:t>
      </w:r>
      <w:hyperlink r:id="rId43" w:history="1">
        <w:r w:rsidR="006C0B69">
          <w:rPr>
            <w:rFonts w:ascii="Arial" w:hAnsi="Arial" w:cs="Arial"/>
            <w:color w:val="50167C"/>
            <w:sz w:val="28"/>
            <w:szCs w:val="28"/>
            <w:u w:val="single" w:color="50167C"/>
          </w:rPr>
          <w:t>In fetuses with congenital lung masses, decreased ventricular and atrioventricular valve dimensions are associated with lesion size and clinical outcome.</w:t>
        </w:r>
      </w:hyperlink>
    </w:p>
    <w:p w14:paraId="3D4F3781" w14:textId="77777777" w:rsidR="006C0B69" w:rsidRDefault="006C0B69" w:rsidP="006C0B6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Mardy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Blumenfeld YJ,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Arunamata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Girsen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AI, Sylvester KG,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Halabi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Rubesova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Hintz SR,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Tacy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TA, Maskatia SA.</w:t>
      </w:r>
    </w:p>
    <w:p w14:paraId="2311358B" w14:textId="77777777" w:rsidR="006C0B69" w:rsidRDefault="006C0B69" w:rsidP="006C0B6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Prenat</w:t>
      </w:r>
      <w:proofErr w:type="spellEnd"/>
      <w:r>
        <w:rPr>
          <w:rFonts w:ascii="Arial" w:hAnsi="Arial" w:cs="Arial"/>
          <w:color w:val="000000"/>
        </w:rPr>
        <w:t xml:space="preserve"> Diagn. 2020 Jan;40(2):206-215. doi: 10.1002/pd.5612. Epub 2019 Dec 1.</w:t>
      </w:r>
    </w:p>
    <w:p w14:paraId="663FDBA1" w14:textId="77777777" w:rsidR="006C0B69" w:rsidRDefault="006C0B69" w:rsidP="006C0B6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31742724</w:t>
      </w:r>
    </w:p>
    <w:p w14:paraId="3AD989ED" w14:textId="77777777" w:rsidR="006C0B69" w:rsidRDefault="006C0B69" w:rsidP="006C0B6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68D2C27" w14:textId="77777777" w:rsidR="006C0B69" w:rsidRDefault="006C0B69" w:rsidP="006C0B6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31652332</w:t>
      </w:r>
    </w:p>
    <w:p w14:paraId="620A5169" w14:textId="1BB4F33B" w:rsidR="00EB0EEE" w:rsidRDefault="00EB0EEE"/>
    <w:p w14:paraId="2B37AA98" w14:textId="0E6660E8" w:rsidR="00DB629D" w:rsidRDefault="006C0B69" w:rsidP="00DB629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20.</w:t>
      </w:r>
      <w:r w:rsidR="00DB629D" w:rsidRPr="00DB629D">
        <w:t xml:space="preserve"> </w:t>
      </w:r>
      <w:hyperlink r:id="rId45" w:history="1">
        <w:r w:rsidR="00DB629D">
          <w:rPr>
            <w:rFonts w:ascii="Arial" w:hAnsi="Arial" w:cs="Arial"/>
            <w:color w:val="50167C"/>
            <w:sz w:val="28"/>
            <w:szCs w:val="28"/>
            <w:u w:val="single" w:color="50167C"/>
          </w:rPr>
          <w:t>Improving fetal congenital heart disease screening using a checklist-based approach.</w:t>
        </w:r>
      </w:hyperlink>
    </w:p>
    <w:p w14:paraId="1198422B" w14:textId="77777777" w:rsidR="00DB629D" w:rsidRDefault="00DB629D" w:rsidP="00DB629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Janicki MB, Fernandez CG, Wakefield D, Shepherd JP, Figueroa R.</w:t>
      </w:r>
    </w:p>
    <w:p w14:paraId="192F20E6" w14:textId="77777777" w:rsidR="00DB629D" w:rsidRDefault="00DB629D" w:rsidP="00DB629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Prenat</w:t>
      </w:r>
      <w:proofErr w:type="spellEnd"/>
      <w:r>
        <w:rPr>
          <w:rFonts w:ascii="Arial" w:hAnsi="Arial" w:cs="Arial"/>
          <w:color w:val="000000"/>
        </w:rPr>
        <w:t xml:space="preserve"> Diagn. 2020 Jan;40(2):223-231. doi: 10.1002/pd.5581. Epub 2019 Dec 9.</w:t>
      </w:r>
    </w:p>
    <w:p w14:paraId="400DD0A6" w14:textId="77777777" w:rsidR="00DB629D" w:rsidRDefault="00DB629D" w:rsidP="00DB629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31652332</w:t>
      </w:r>
    </w:p>
    <w:p w14:paraId="6D0A59E0" w14:textId="77777777" w:rsidR="00DB629D" w:rsidRDefault="00DB629D" w:rsidP="00DB629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126E3F4" w14:textId="77777777" w:rsidR="00DB629D" w:rsidRDefault="00DB629D" w:rsidP="00DB629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31687920</w:t>
      </w:r>
    </w:p>
    <w:p w14:paraId="07E3DF07" w14:textId="08A06566" w:rsidR="006C0B69" w:rsidRDefault="006C0B69"/>
    <w:p w14:paraId="7BC6B178" w14:textId="25429F53" w:rsidR="0050776C" w:rsidRDefault="00DB629D" w:rsidP="0050776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21.</w:t>
      </w:r>
      <w:r w:rsidR="0050776C" w:rsidRPr="0050776C">
        <w:t xml:space="preserve"> </w:t>
      </w:r>
      <w:hyperlink r:id="rId47" w:history="1">
        <w:r w:rsidR="0050776C">
          <w:rPr>
            <w:rFonts w:ascii="Arial" w:hAnsi="Arial" w:cs="Arial"/>
            <w:color w:val="50167C"/>
            <w:sz w:val="28"/>
            <w:szCs w:val="28"/>
            <w:u w:val="single" w:color="50167C"/>
          </w:rPr>
          <w:t>Hemodynamic Responses of the Placenta and Brain to Maternal Hyperoxia in Fetuses with Congenital Heart Disease by Using Blood Oxygen-Level Dependent MRI.</w:t>
        </w:r>
      </w:hyperlink>
    </w:p>
    <w:p w14:paraId="10933551" w14:textId="77777777" w:rsidR="0050776C" w:rsidRDefault="0050776C" w:rsidP="0050776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You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Andescavage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Kapse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Donofrio MT, Jacobs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Limperopoulos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C.</w:t>
      </w:r>
    </w:p>
    <w:p w14:paraId="7A712D7A" w14:textId="77777777" w:rsidR="0050776C" w:rsidRDefault="0050776C" w:rsidP="0050776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Radiology. 2020 Jan;294(1):141-148. doi: 10.1148/radiol.2019190751. Epub 2019 Nov 5.</w:t>
      </w:r>
    </w:p>
    <w:p w14:paraId="62EAA558" w14:textId="77777777" w:rsidR="0050776C" w:rsidRDefault="0050776C" w:rsidP="0050776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31687920</w:t>
      </w:r>
    </w:p>
    <w:p w14:paraId="5ED5FCE7" w14:textId="77777777" w:rsidR="0050776C" w:rsidRDefault="0050776C" w:rsidP="0050776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2542540" w14:textId="77777777" w:rsidR="0050776C" w:rsidRDefault="0050776C" w:rsidP="0050776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31920043</w:t>
      </w:r>
    </w:p>
    <w:p w14:paraId="0C5EA79D" w14:textId="07E6E908" w:rsidR="00DB629D" w:rsidRDefault="00DB629D"/>
    <w:p w14:paraId="486FADC7" w14:textId="1E50A674" w:rsidR="00C35788" w:rsidRDefault="0050776C" w:rsidP="00C3578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22.</w:t>
      </w:r>
      <w:r w:rsidR="00C35788" w:rsidRPr="00C35788">
        <w:t xml:space="preserve"> </w:t>
      </w:r>
      <w:hyperlink r:id="rId49" w:history="1">
        <w:r w:rsidR="00C35788">
          <w:rPr>
            <w:rFonts w:ascii="Arial" w:hAnsi="Arial" w:cs="Arial"/>
            <w:color w:val="50167C"/>
            <w:sz w:val="28"/>
            <w:szCs w:val="28"/>
            <w:u w:val="single" w:color="50167C"/>
          </w:rPr>
          <w:t>[Ebstein's anomaly : from fetal diagnosis to surgical treatment].</w:t>
        </w:r>
      </w:hyperlink>
    </w:p>
    <w:p w14:paraId="7F6A78C4" w14:textId="77777777" w:rsidR="00C35788" w:rsidRDefault="00C35788" w:rsidP="00C3578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Madani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Van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Linthout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Rondia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Seghaye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MC.</w:t>
      </w:r>
    </w:p>
    <w:p w14:paraId="32A7F05D" w14:textId="77777777" w:rsidR="00C35788" w:rsidRDefault="00C35788" w:rsidP="00C3578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 Med Liege. 2020 Jan;75(1):43-48. French.</w:t>
      </w:r>
    </w:p>
    <w:p w14:paraId="6FBCEEAF" w14:textId="77777777" w:rsidR="00C35788" w:rsidRDefault="00C35788" w:rsidP="00C3578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31920043</w:t>
      </w:r>
    </w:p>
    <w:p w14:paraId="3E1D93AE" w14:textId="77777777" w:rsidR="00C35788" w:rsidRDefault="00C35788" w:rsidP="00C3578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FB74777" w14:textId="77777777" w:rsidR="00C35788" w:rsidRDefault="00C35788" w:rsidP="00C3578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31794068</w:t>
      </w:r>
    </w:p>
    <w:p w14:paraId="40868786" w14:textId="170E65CB" w:rsidR="0050776C" w:rsidRDefault="0050776C"/>
    <w:p w14:paraId="5D4BF955" w14:textId="53DA33B3" w:rsidR="00EE1F39" w:rsidRDefault="00C35788" w:rsidP="00EE1F3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23.</w:t>
      </w:r>
      <w:r w:rsidR="00EE1F39" w:rsidRPr="00EE1F39">
        <w:t xml:space="preserve"> </w:t>
      </w:r>
      <w:hyperlink r:id="rId51" w:history="1">
        <w:r w:rsidR="00EE1F39">
          <w:rPr>
            <w:rFonts w:ascii="Arial" w:hAnsi="Arial" w:cs="Arial"/>
            <w:color w:val="50167C"/>
            <w:sz w:val="28"/>
            <w:szCs w:val="28"/>
            <w:u w:val="single" w:color="50167C"/>
          </w:rPr>
          <w:t>Generation of a gene-corrected human induced pluripotent stem cell line derived from a patient with laterality defects and congenital heart anomalies with a c.455G &gt; A alteration in DAND5.</w:t>
        </w:r>
      </w:hyperlink>
    </w:p>
    <w:p w14:paraId="46A90EDD" w14:textId="77777777" w:rsidR="00EE1F39" w:rsidRDefault="00EE1F39" w:rsidP="00EE1F3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Inácio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JM, Almeida M, Cristo F, Belo JA.</w:t>
      </w:r>
    </w:p>
    <w:p w14:paraId="5EAC1E15" w14:textId="77777777" w:rsidR="00EE1F39" w:rsidRDefault="00EE1F39" w:rsidP="00EE1F3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Stem Cell Res. 2020 </w:t>
      </w:r>
      <w:proofErr w:type="gramStart"/>
      <w:r>
        <w:rPr>
          <w:rFonts w:ascii="Arial" w:hAnsi="Arial" w:cs="Arial"/>
          <w:color w:val="000000"/>
        </w:rPr>
        <w:t>Jan;42:101677</w:t>
      </w:r>
      <w:proofErr w:type="gramEnd"/>
      <w:r>
        <w:rPr>
          <w:rFonts w:ascii="Arial" w:hAnsi="Arial" w:cs="Arial"/>
          <w:color w:val="000000"/>
        </w:rPr>
        <w:t>. doi: 10.1016/j.scr.2019.101677. Epub 2019 Dec 20.</w:t>
      </w:r>
    </w:p>
    <w:p w14:paraId="0C0AF7C1" w14:textId="77777777" w:rsidR="00EE1F39" w:rsidRDefault="00EE1F39" w:rsidP="00EE1F3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31869685 </w:t>
      </w:r>
      <w:hyperlink r:id="rId52" w:history="1">
        <w:r>
          <w:rPr>
            <w:rFonts w:ascii="Arial" w:hAnsi="Arial" w:cs="Arial"/>
            <w:color w:val="854428"/>
          </w:rPr>
          <w:t>Free Article</w:t>
        </w:r>
      </w:hyperlink>
    </w:p>
    <w:p w14:paraId="1BCF5EB6" w14:textId="77777777" w:rsidR="00EE1F39" w:rsidRDefault="00EE1F39" w:rsidP="00EE1F3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D713D69" w14:textId="77777777" w:rsidR="00EE1F39" w:rsidRDefault="00EE1F39" w:rsidP="00EE1F3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30609447</w:t>
      </w:r>
    </w:p>
    <w:p w14:paraId="1E63D252" w14:textId="74FE4A58" w:rsidR="00C35788" w:rsidRDefault="00C35788"/>
    <w:p w14:paraId="5311E94E" w14:textId="05E37150" w:rsidR="00F66AE0" w:rsidRDefault="00EE1F39" w:rsidP="00F66AE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24.</w:t>
      </w:r>
      <w:r w:rsidR="00F66AE0" w:rsidRPr="00F66AE0">
        <w:t xml:space="preserve"> </w:t>
      </w:r>
      <w:hyperlink r:id="rId54" w:history="1">
        <w:r w:rsidR="00F66AE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Identification of FOXH1 mutations in patients with sporadic </w:t>
        </w:r>
        <w:proofErr w:type="spellStart"/>
        <w:r w:rsidR="00F66AE0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conotruncal</w:t>
        </w:r>
        <w:proofErr w:type="spellEnd"/>
        <w:r w:rsidR="00F66AE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heart defect.</w:t>
        </w:r>
      </w:hyperlink>
    </w:p>
    <w:p w14:paraId="713041AE" w14:textId="77777777" w:rsidR="00F66AE0" w:rsidRDefault="00F66AE0" w:rsidP="00F66AE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Wei W, Li B, Li F, Sun K, Jiang X, Xu R.</w:t>
      </w:r>
    </w:p>
    <w:p w14:paraId="6354A313" w14:textId="77777777" w:rsidR="00F66AE0" w:rsidRDefault="00F66AE0" w:rsidP="00F66AE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 Genet. 2020 Jan 31. doi: 10.1111/cge.13710. [Epub ahead of print]</w:t>
      </w:r>
    </w:p>
    <w:p w14:paraId="4100FB46" w14:textId="77777777" w:rsidR="00F66AE0" w:rsidRDefault="00F66AE0" w:rsidP="00F66AE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32003456</w:t>
      </w:r>
    </w:p>
    <w:p w14:paraId="5DB4916E" w14:textId="77777777" w:rsidR="00F66AE0" w:rsidRDefault="00F66AE0" w:rsidP="00F66AE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33C2377" w14:textId="77777777" w:rsidR="00F66AE0" w:rsidRDefault="00F66AE0" w:rsidP="00F66AE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32004080</w:t>
      </w:r>
    </w:p>
    <w:p w14:paraId="5A76F685" w14:textId="017EC9C1" w:rsidR="00EE1F39" w:rsidRDefault="00EE1F39"/>
    <w:p w14:paraId="52A876F6" w14:textId="22702C96" w:rsidR="00926896" w:rsidRDefault="00F66AE0" w:rsidP="0092689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25.</w:t>
      </w:r>
      <w:r w:rsidR="00926896" w:rsidRPr="00926896">
        <w:t xml:space="preserve"> </w:t>
      </w:r>
      <w:hyperlink r:id="rId56" w:history="1">
        <w:r w:rsidR="00926896">
          <w:rPr>
            <w:rFonts w:ascii="Arial" w:hAnsi="Arial" w:cs="Arial"/>
            <w:color w:val="50167C"/>
            <w:sz w:val="28"/>
            <w:szCs w:val="28"/>
            <w:u w:val="single" w:color="50167C"/>
          </w:rPr>
          <w:t>Essential role of the ELABELA-APJ signaling pathway in cardiovascular system development and diseases.</w:t>
        </w:r>
      </w:hyperlink>
    </w:p>
    <w:p w14:paraId="23E89642" w14:textId="77777777" w:rsidR="00926896" w:rsidRDefault="00926896" w:rsidP="0092689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Zhou S, Wang J, Wang Q, Meng Z, Peng J, Song W, Zhou Y.</w:t>
      </w:r>
    </w:p>
    <w:p w14:paraId="2CD9221E" w14:textId="77777777" w:rsidR="00926896" w:rsidRDefault="00926896" w:rsidP="0092689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 Cardiovasc </w:t>
      </w:r>
      <w:proofErr w:type="spellStart"/>
      <w:r>
        <w:rPr>
          <w:rFonts w:ascii="Arial" w:hAnsi="Arial" w:cs="Arial"/>
          <w:color w:val="000000"/>
        </w:rPr>
        <w:t>Pharmacol</w:t>
      </w:r>
      <w:proofErr w:type="spellEnd"/>
      <w:r>
        <w:rPr>
          <w:rFonts w:ascii="Arial" w:hAnsi="Arial" w:cs="Arial"/>
          <w:color w:val="000000"/>
        </w:rPr>
        <w:t>. 2020 Jan 29. doi: 10.1097/FJC.0000000000000803. [Epub ahead of print]</w:t>
      </w:r>
    </w:p>
    <w:p w14:paraId="20FE9EF5" w14:textId="77777777" w:rsidR="00926896" w:rsidRDefault="00926896" w:rsidP="0092689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32000202</w:t>
      </w:r>
    </w:p>
    <w:p w14:paraId="6324F079" w14:textId="77777777" w:rsidR="00926896" w:rsidRDefault="00926896" w:rsidP="0092689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B2A3923" w14:textId="77777777" w:rsidR="00926896" w:rsidRDefault="00926896" w:rsidP="0092689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31995438</w:t>
      </w:r>
    </w:p>
    <w:p w14:paraId="780EB3B9" w14:textId="446B3AAD" w:rsidR="00F66AE0" w:rsidRDefault="00F66AE0"/>
    <w:p w14:paraId="3E312799" w14:textId="0B64BCF1" w:rsidR="00E13F9B" w:rsidRDefault="00926896" w:rsidP="00E13F9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26.</w:t>
      </w:r>
      <w:r w:rsidR="00E13F9B" w:rsidRPr="00E13F9B">
        <w:t xml:space="preserve"> </w:t>
      </w:r>
      <w:hyperlink r:id="rId58" w:history="1">
        <w:r w:rsidR="00E13F9B">
          <w:rPr>
            <w:rFonts w:ascii="Arial" w:hAnsi="Arial" w:cs="Arial"/>
            <w:color w:val="50167C"/>
            <w:sz w:val="28"/>
            <w:szCs w:val="28"/>
            <w:u w:val="single" w:color="50167C"/>
          </w:rPr>
          <w:t>Abstracts From 10th Annual Phoenix Fetal Cardiology Symposium November 7-11, 2019 Phoenix, Arizona.</w:t>
        </w:r>
      </w:hyperlink>
    </w:p>
    <w:p w14:paraId="7EC8F929" w14:textId="77777777" w:rsidR="00E13F9B" w:rsidRDefault="00E13F9B" w:rsidP="00E13F9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[No authors listed]</w:t>
      </w:r>
    </w:p>
    <w:p w14:paraId="7F0B9F43" w14:textId="77777777" w:rsidR="00E13F9B" w:rsidRDefault="00E13F9B" w:rsidP="00E13F9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 17. doi: 10.1007/s00246-019-02261-6. [Epub ahead of print] No abstract available.</w:t>
      </w:r>
    </w:p>
    <w:p w14:paraId="7BE9D9D4" w14:textId="77777777" w:rsidR="00E13F9B" w:rsidRDefault="00E13F9B" w:rsidP="00E13F9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31953570</w:t>
      </w:r>
    </w:p>
    <w:p w14:paraId="55568A08" w14:textId="77777777" w:rsidR="00E13F9B" w:rsidRDefault="00E13F9B" w:rsidP="00E13F9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3FA4406" w14:textId="77777777" w:rsidR="00E13F9B" w:rsidRDefault="00E13F9B" w:rsidP="00E13F9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31951681</w:t>
      </w:r>
    </w:p>
    <w:p w14:paraId="60B6E3ED" w14:textId="32B116A9" w:rsidR="00926896" w:rsidRDefault="00926896"/>
    <w:p w14:paraId="36598F7A" w14:textId="600D770D" w:rsidR="00B71982" w:rsidRDefault="00E13F9B" w:rsidP="00B7198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27.</w:t>
      </w:r>
      <w:r w:rsidR="00B71982" w:rsidRPr="00B71982">
        <w:t xml:space="preserve"> </w:t>
      </w:r>
      <w:hyperlink r:id="rId60" w:history="1">
        <w:r w:rsidR="00B71982">
          <w:rPr>
            <w:rFonts w:ascii="Arial" w:hAnsi="Arial" w:cs="Arial"/>
            <w:color w:val="50167C"/>
            <w:sz w:val="28"/>
            <w:szCs w:val="28"/>
            <w:u w:val="single" w:color="50167C"/>
          </w:rPr>
          <w:t>Detection of fetal cardiac anomalies: is increasing the number of cardiac views cost-effective?</w:t>
        </w:r>
      </w:hyperlink>
    </w:p>
    <w:p w14:paraId="24E1FCCF" w14:textId="77777777" w:rsidR="00B71982" w:rsidRDefault="00B71982" w:rsidP="00B7198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GS, Shaffer BL,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Madriago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Allen A, Kelly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Caughey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AB, Pereira L.</w:t>
      </w:r>
    </w:p>
    <w:p w14:paraId="0CAC619A" w14:textId="77777777" w:rsidR="00B71982" w:rsidRDefault="00B71982" w:rsidP="00B7198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Ultrasound Obstet Gynecol. 2020 Jan 16. doi: 10.1002/uog.21977. [Epub ahead of print]</w:t>
      </w:r>
    </w:p>
    <w:p w14:paraId="4C290099" w14:textId="77777777" w:rsidR="00B71982" w:rsidRDefault="00B71982" w:rsidP="00B7198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31945242</w:t>
      </w:r>
    </w:p>
    <w:p w14:paraId="5C08DB80" w14:textId="77777777" w:rsidR="00B71982" w:rsidRDefault="00B71982" w:rsidP="00B7198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AD9A93F" w14:textId="77777777" w:rsidR="00B71982" w:rsidRDefault="00B71982" w:rsidP="00B7198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31734412</w:t>
      </w:r>
    </w:p>
    <w:p w14:paraId="4EBF1235" w14:textId="7F9D08C2" w:rsidR="00E13F9B" w:rsidRDefault="00E13F9B"/>
    <w:p w14:paraId="2B159917" w14:textId="44C7C10D" w:rsidR="00ED3B35" w:rsidRDefault="00B71982" w:rsidP="00ED3B3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28.</w:t>
      </w:r>
      <w:r w:rsidR="00ED3B35" w:rsidRPr="00ED3B35">
        <w:t xml:space="preserve"> </w:t>
      </w:r>
      <w:hyperlink r:id="rId62" w:history="1">
        <w:r w:rsidR="00ED3B35">
          <w:rPr>
            <w:rFonts w:ascii="Arial" w:hAnsi="Arial" w:cs="Arial"/>
            <w:color w:val="50167C"/>
            <w:sz w:val="28"/>
            <w:szCs w:val="28"/>
            <w:u w:val="single" w:color="50167C"/>
          </w:rPr>
          <w:t>Automatic detection of complete and measurable cardiac cycles in antenatal pulsed-wave Doppler signals.</w:t>
        </w:r>
      </w:hyperlink>
    </w:p>
    <w:p w14:paraId="769EE2EA" w14:textId="77777777" w:rsidR="00ED3B35" w:rsidRDefault="00ED3B35" w:rsidP="00ED3B3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Sulas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Urru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Tumbarello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Raffo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D.</w:t>
      </w:r>
    </w:p>
    <w:p w14:paraId="487429DC" w14:textId="77777777" w:rsidR="00ED3B35" w:rsidRDefault="00ED3B35" w:rsidP="00ED3B3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Comput</w:t>
      </w:r>
      <w:proofErr w:type="spellEnd"/>
      <w:r>
        <w:rPr>
          <w:rFonts w:ascii="Arial" w:hAnsi="Arial" w:cs="Arial"/>
          <w:color w:val="000000"/>
        </w:rPr>
        <w:t xml:space="preserve"> Methods Programs Biomed. 2020 Jan </w:t>
      </w:r>
      <w:proofErr w:type="gramStart"/>
      <w:r>
        <w:rPr>
          <w:rFonts w:ascii="Arial" w:hAnsi="Arial" w:cs="Arial"/>
          <w:color w:val="000000"/>
        </w:rPr>
        <w:t>15;190:105336</w:t>
      </w:r>
      <w:proofErr w:type="gramEnd"/>
      <w:r>
        <w:rPr>
          <w:rFonts w:ascii="Arial" w:hAnsi="Arial" w:cs="Arial"/>
          <w:color w:val="000000"/>
        </w:rPr>
        <w:t>. doi: 10.1016/j.cmpb.2020.105336. [Epub ahead of print]</w:t>
      </w:r>
    </w:p>
    <w:p w14:paraId="2B76CAB2" w14:textId="77777777" w:rsidR="00ED3B35" w:rsidRDefault="00ED3B35" w:rsidP="00ED3B3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32007836 </w:t>
      </w:r>
      <w:hyperlink r:id="rId63" w:history="1">
        <w:r>
          <w:rPr>
            <w:rFonts w:ascii="Arial" w:hAnsi="Arial" w:cs="Arial"/>
            <w:color w:val="854428"/>
          </w:rPr>
          <w:t>Free Article</w:t>
        </w:r>
      </w:hyperlink>
    </w:p>
    <w:p w14:paraId="074AC61D" w14:textId="77777777" w:rsidR="00ED3B35" w:rsidRDefault="00ED3B35" w:rsidP="00ED3B3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A9F09E5" w14:textId="77777777" w:rsidR="00ED3B35" w:rsidRDefault="00ED3B35" w:rsidP="00ED3B3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31956492</w:t>
      </w:r>
    </w:p>
    <w:p w14:paraId="4665EEEA" w14:textId="3E45E0A5" w:rsidR="00B71982" w:rsidRDefault="00B71982"/>
    <w:p w14:paraId="3EE70575" w14:textId="36880380" w:rsidR="0078533B" w:rsidRDefault="00ED3B35" w:rsidP="0078533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29.</w:t>
      </w:r>
      <w:r w:rsidR="0078533B" w:rsidRPr="0078533B">
        <w:t xml:space="preserve"> </w:t>
      </w:r>
      <w:hyperlink r:id="rId65" w:history="1">
        <w:r w:rsidR="0078533B">
          <w:rPr>
            <w:rFonts w:ascii="Arial" w:hAnsi="Arial" w:cs="Arial"/>
            <w:color w:val="50167C"/>
            <w:sz w:val="28"/>
            <w:szCs w:val="28"/>
            <w:u w:val="single" w:color="50167C"/>
          </w:rPr>
          <w:t>Isolated ventricular septal defects demonstrated by fetal echocardiography: prenatal course and postnatal outcome.</w:t>
        </w:r>
      </w:hyperlink>
    </w:p>
    <w:p w14:paraId="3FC92F4C" w14:textId="77777777" w:rsidR="0078533B" w:rsidRDefault="0078533B" w:rsidP="0078533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Raucher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Sternfeld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Sheffy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Tamir A, Mizrachi Y, Assa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Shohat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Berger R, Lev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Gindes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L.</w:t>
      </w:r>
    </w:p>
    <w:p w14:paraId="24284FA0" w14:textId="77777777" w:rsidR="0078533B" w:rsidRDefault="0078533B" w:rsidP="0078533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Matern Fetal Neonatal Med. 2020 Jan 12:1-5. doi: 10.1080/14767058.2020.1712710. [Epub ahead of print]</w:t>
      </w:r>
    </w:p>
    <w:p w14:paraId="39837EDF" w14:textId="77777777" w:rsidR="0078533B" w:rsidRDefault="0078533B" w:rsidP="0078533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31928261</w:t>
      </w:r>
    </w:p>
    <w:p w14:paraId="04A71160" w14:textId="77777777" w:rsidR="0078533B" w:rsidRDefault="0078533B" w:rsidP="0078533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852339E" w14:textId="77777777" w:rsidR="0078533B" w:rsidRDefault="0078533B" w:rsidP="0078533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31940858</w:t>
      </w:r>
    </w:p>
    <w:p w14:paraId="19C7FA60" w14:textId="1AFB11C8" w:rsidR="00ED3B35" w:rsidRDefault="00ED3B35"/>
    <w:p w14:paraId="4EF22132" w14:textId="5CF00AC6" w:rsidR="00A07CFA" w:rsidRDefault="0078533B" w:rsidP="00A07CF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30.</w:t>
      </w:r>
      <w:r w:rsidR="00A07CFA" w:rsidRPr="00A07CFA">
        <w:t xml:space="preserve"> </w:t>
      </w:r>
      <w:hyperlink r:id="rId67" w:history="1">
        <w:r w:rsidR="00A07CFA">
          <w:rPr>
            <w:rFonts w:ascii="Arial" w:hAnsi="Arial" w:cs="Arial"/>
            <w:color w:val="50167C"/>
            <w:sz w:val="28"/>
            <w:szCs w:val="28"/>
            <w:u w:val="single" w:color="50167C"/>
          </w:rPr>
          <w:t>Comprehensive Functional Echocardiographic Assessment of Transposition of the Great Arteries: From Fetus to Newborn.</w:t>
        </w:r>
      </w:hyperlink>
    </w:p>
    <w:p w14:paraId="39F0481E" w14:textId="77777777" w:rsidR="00A07CFA" w:rsidRDefault="00A07CFA" w:rsidP="00A07CF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Walter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Soveral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Bartrons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Escobar MC,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Carretero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Quirado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Gómez O, Sánchez-de-Toledo J.</w:t>
      </w:r>
    </w:p>
    <w:p w14:paraId="520B6F47" w14:textId="77777777" w:rsidR="00A07CFA" w:rsidRDefault="00A07CFA" w:rsidP="00A07CF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 10. doi: 10.1007/s00246-019-02279-w. [Epub ahead of print]</w:t>
      </w:r>
    </w:p>
    <w:p w14:paraId="1BB8E278" w14:textId="77777777" w:rsidR="00A07CFA" w:rsidRDefault="00A07CFA" w:rsidP="00A07CF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31919591</w:t>
      </w:r>
    </w:p>
    <w:p w14:paraId="1ED4C9BF" w14:textId="77777777" w:rsidR="00A07CFA" w:rsidRDefault="00A07CFA" w:rsidP="00A07CF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44C680C" w14:textId="77777777" w:rsidR="00A07CFA" w:rsidRDefault="00A07CFA" w:rsidP="00A07CF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31925535</w:t>
      </w:r>
    </w:p>
    <w:p w14:paraId="2CE5D5B0" w14:textId="7FDA46B6" w:rsidR="0078533B" w:rsidRDefault="0078533B"/>
    <w:p w14:paraId="5CDFABB0" w14:textId="2451A5FF" w:rsidR="00EB27A2" w:rsidRDefault="00A07CFA" w:rsidP="00EB27A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31.</w:t>
      </w:r>
      <w:r w:rsidR="00EB27A2" w:rsidRPr="00EB27A2">
        <w:t xml:space="preserve"> </w:t>
      </w:r>
      <w:hyperlink r:id="rId69" w:history="1">
        <w:r w:rsidR="00EB27A2">
          <w:rPr>
            <w:rFonts w:ascii="Arial" w:hAnsi="Arial" w:cs="Arial"/>
            <w:color w:val="50167C"/>
            <w:sz w:val="28"/>
            <w:szCs w:val="28"/>
            <w:u w:val="single" w:color="50167C"/>
          </w:rPr>
          <w:t>Early cardiac remodeling in aortic coarctation: insights from fetal and neonatal functional and structural assessment.</w:t>
        </w:r>
      </w:hyperlink>
    </w:p>
    <w:p w14:paraId="0BCA59E7" w14:textId="77777777" w:rsidR="00EB27A2" w:rsidRDefault="00EB27A2" w:rsidP="00EB27A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Soveral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Crispi F, Walter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Guirado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García-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Cañadilla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Cook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Bonnin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Dejea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Rovira-Zurriaga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Sánchez de Toledo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Gratacós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Martínez JM,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Bijnens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Gómez O.</w:t>
      </w:r>
    </w:p>
    <w:p w14:paraId="6CE7BA06" w14:textId="77777777" w:rsidR="00EB27A2" w:rsidRDefault="00EB27A2" w:rsidP="00EB27A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Ultrasound Obstet Gynecol. 2020 Jan 7. doi: 10.1002/uog.21970. [Epub ahead of print]</w:t>
      </w:r>
    </w:p>
    <w:p w14:paraId="10D8607C" w14:textId="77777777" w:rsidR="00EB27A2" w:rsidRDefault="00EB27A2" w:rsidP="00EB27A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31909552</w:t>
      </w:r>
    </w:p>
    <w:p w14:paraId="57FA2287" w14:textId="77777777" w:rsidR="00EB27A2" w:rsidRDefault="00EB27A2" w:rsidP="00EB27A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20B78B3" w14:textId="77777777" w:rsidR="00EB27A2" w:rsidRDefault="00EB27A2" w:rsidP="00EB27A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31907356</w:t>
      </w:r>
    </w:p>
    <w:p w14:paraId="73D7ACD3" w14:textId="6B5A0093" w:rsidR="00A07CFA" w:rsidRDefault="00A07CFA"/>
    <w:p w14:paraId="71E9419D" w14:textId="79E94D03" w:rsidR="00774683" w:rsidRDefault="00EB27A2" w:rsidP="0077468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32.</w:t>
      </w:r>
      <w:r w:rsidR="00774683" w:rsidRPr="00774683">
        <w:t xml:space="preserve"> </w:t>
      </w:r>
      <w:hyperlink r:id="rId71" w:history="1">
        <w:r w:rsidR="00774683">
          <w:rPr>
            <w:rFonts w:ascii="Arial" w:hAnsi="Arial" w:cs="Arial"/>
            <w:color w:val="50167C"/>
            <w:sz w:val="28"/>
            <w:szCs w:val="28"/>
            <w:u w:val="single" w:color="50167C"/>
          </w:rPr>
          <w:t>Complete Fetal Atrioventricular Block Associated with Maternal Autoinflammatory Diseases: Case Report and Literature Review.</w:t>
        </w:r>
      </w:hyperlink>
    </w:p>
    <w:p w14:paraId="1C87188D" w14:textId="77777777" w:rsidR="00774683" w:rsidRDefault="00774683" w:rsidP="0077468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Tugcu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AU, Ince DA,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Esin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Turan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Erdogan I, Ecevit A.</w:t>
      </w:r>
    </w:p>
    <w:p w14:paraId="05C59E16" w14:textId="77777777" w:rsidR="00774683" w:rsidRDefault="00774683" w:rsidP="0077468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Acta Cardiol Sin. 2020 Jan;36(1):72-75. doi: 10.6515/ACS.202001_36(1).20190711A. No abstract available.</w:t>
      </w:r>
    </w:p>
    <w:p w14:paraId="094E62B3" w14:textId="77777777" w:rsidR="00774683" w:rsidRDefault="00774683" w:rsidP="0077468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31903011 </w:t>
      </w:r>
      <w:hyperlink r:id="rId72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1F2D230E" w14:textId="77777777" w:rsidR="00774683" w:rsidRDefault="00774683" w:rsidP="0077468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1A68224" w14:textId="77777777" w:rsidR="00774683" w:rsidRDefault="00774683" w:rsidP="0077468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31432551</w:t>
      </w:r>
    </w:p>
    <w:p w14:paraId="76D4F88B" w14:textId="063C5990" w:rsidR="00EB27A2" w:rsidRDefault="00EB27A2"/>
    <w:p w14:paraId="7C172B4B" w14:textId="4D4DA95C" w:rsidR="009510D4" w:rsidRDefault="00774683" w:rsidP="009510D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33.</w:t>
      </w:r>
      <w:r w:rsidR="009510D4" w:rsidRPr="009510D4">
        <w:t xml:space="preserve"> </w:t>
      </w:r>
      <w:hyperlink r:id="rId74" w:history="1">
        <w:r w:rsidR="009510D4">
          <w:rPr>
            <w:rFonts w:ascii="Arial" w:hAnsi="Arial" w:cs="Arial"/>
            <w:color w:val="50167C"/>
            <w:sz w:val="28"/>
            <w:szCs w:val="28"/>
            <w:u w:val="single" w:color="50167C"/>
          </w:rPr>
          <w:t>X-chromosome association studies of congenital heart defects.</w:t>
        </w:r>
      </w:hyperlink>
    </w:p>
    <w:p w14:paraId="1FE4D050" w14:textId="77777777" w:rsidR="009510D4" w:rsidRDefault="009510D4" w:rsidP="009510D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Agopian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AJ, Hoang TT, Goldmuntz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Hakonarson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Musfee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FI, Mitchell LE; Pediatric Cardiac Genomics Consortium.</w:t>
      </w:r>
    </w:p>
    <w:p w14:paraId="28184E7A" w14:textId="77777777" w:rsidR="009510D4" w:rsidRDefault="009510D4" w:rsidP="009510D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J Med Genet A. 2020 Jan;182(1):250-254. doi: 10.1002/ajmg.a.61411. Epub 2019 Nov 15. No abstract available.</w:t>
      </w:r>
    </w:p>
    <w:p w14:paraId="478767C0" w14:textId="77777777" w:rsidR="009510D4" w:rsidRDefault="009510D4" w:rsidP="009510D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31729158</w:t>
      </w:r>
    </w:p>
    <w:p w14:paraId="30A40AE4" w14:textId="77777777" w:rsidR="009510D4" w:rsidRDefault="009510D4" w:rsidP="009510D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0429403" w14:textId="77777777" w:rsidR="009510D4" w:rsidRDefault="009510D4" w:rsidP="009510D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31898418</w:t>
      </w:r>
    </w:p>
    <w:p w14:paraId="5FC792D0" w14:textId="37671274" w:rsidR="009510D4" w:rsidRDefault="009510D4">
      <w:r>
        <w:br w:type="page"/>
      </w:r>
    </w:p>
    <w:p w14:paraId="4EBC547D" w14:textId="62AFC131" w:rsidR="00C32274" w:rsidRDefault="009510D4" w:rsidP="00C3227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34.</w:t>
      </w:r>
      <w:r w:rsidR="00C32274" w:rsidRPr="00C32274">
        <w:t xml:space="preserve"> </w:t>
      </w:r>
      <w:hyperlink r:id="rId76" w:history="1">
        <w:r w:rsidR="00C32274">
          <w:rPr>
            <w:rFonts w:ascii="Arial" w:hAnsi="Arial" w:cs="Arial"/>
            <w:color w:val="50167C"/>
            <w:sz w:val="28"/>
            <w:szCs w:val="28"/>
            <w:u w:val="single" w:color="50167C"/>
          </w:rPr>
          <w:t>Coronary Intimal Thickening Begins in Fetuses and Progresses in Pediatric Population and Adolescents to Atherosclerosis.</w:t>
        </w:r>
      </w:hyperlink>
    </w:p>
    <w:p w14:paraId="2A021A13" w14:textId="77777777" w:rsidR="00C32274" w:rsidRDefault="00C32274" w:rsidP="00C3227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Guerri-Guttenberg R, Castilla R, Cao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Azzato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Ambrosio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Milei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J.</w:t>
      </w:r>
    </w:p>
    <w:p w14:paraId="2DAF1C80" w14:textId="77777777" w:rsidR="00C32274" w:rsidRDefault="00C32274" w:rsidP="00C3227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Angiology. 2020 Jan;71(1):62-69. doi: 10.1177/0003319719849784. Epub 2019 May 14.</w:t>
      </w:r>
    </w:p>
    <w:p w14:paraId="31E52CEC" w14:textId="77777777" w:rsidR="00C32274" w:rsidRDefault="00C32274" w:rsidP="00C3227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31088126</w:t>
      </w:r>
    </w:p>
    <w:p w14:paraId="3FF92C15" w14:textId="77777777" w:rsidR="00C32274" w:rsidRDefault="00C32274" w:rsidP="00C3227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51CED01" w14:textId="77777777" w:rsidR="00C32274" w:rsidRDefault="00C32274" w:rsidP="00C3227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31475425</w:t>
      </w:r>
    </w:p>
    <w:p w14:paraId="083BB26D" w14:textId="0B936DD0" w:rsidR="009510D4" w:rsidRDefault="009510D4"/>
    <w:p w14:paraId="32E984B1" w14:textId="4D5A6AE8" w:rsidR="00EB0902" w:rsidRDefault="00C32274" w:rsidP="00EB090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35.</w:t>
      </w:r>
      <w:r w:rsidR="00EB0902" w:rsidRPr="00EB0902">
        <w:t xml:space="preserve"> </w:t>
      </w:r>
      <w:hyperlink r:id="rId78" w:history="1">
        <w:r w:rsidR="00EB090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Genetic abnormalities/syndromes significantly impact perioperative outcomes of </w:t>
        </w:r>
        <w:proofErr w:type="spellStart"/>
        <w:r w:rsidR="00EB0902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conotruncal</w:t>
        </w:r>
        <w:proofErr w:type="spellEnd"/>
        <w:r w:rsidR="00EB090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heart defects.</w:t>
        </w:r>
      </w:hyperlink>
    </w:p>
    <w:p w14:paraId="439449F3" w14:textId="77777777" w:rsidR="00EB0902" w:rsidRDefault="00EB0902" w:rsidP="00EB090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Lahiri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Gil W, Daria S, Joshua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Redmond B, Elizabeth W.</w:t>
      </w:r>
    </w:p>
    <w:p w14:paraId="2AE5CC57" w14:textId="77777777" w:rsidR="00EB0902" w:rsidRDefault="00EB0902" w:rsidP="00EB090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 Pediatr Cardiol. 2020 Jan-Mar;13(1):38-45. doi: 10.4103/apc.APC_51_19. Epub 2019 Oct 9.</w:t>
      </w:r>
    </w:p>
    <w:p w14:paraId="4CDCF002" w14:textId="77777777" w:rsidR="00EB0902" w:rsidRDefault="00EB0902" w:rsidP="00EB090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32030034 </w:t>
      </w:r>
      <w:hyperlink r:id="rId79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52F064BA" w14:textId="77777777" w:rsidR="00EB0902" w:rsidRDefault="00EB0902" w:rsidP="00EB090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B5511E7" w14:textId="77777777" w:rsidR="00EB0902" w:rsidRDefault="00EB0902" w:rsidP="00EB090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32030033</w:t>
      </w:r>
    </w:p>
    <w:p w14:paraId="31E88574" w14:textId="20C4128F" w:rsidR="00C32274" w:rsidRDefault="00C32274"/>
    <w:p w14:paraId="32BD229A" w14:textId="1CDE26E9" w:rsidR="00290F3A" w:rsidRDefault="00EB0902" w:rsidP="00290F3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36.</w:t>
      </w:r>
      <w:r w:rsidR="00290F3A" w:rsidRPr="00290F3A">
        <w:t xml:space="preserve"> </w:t>
      </w:r>
      <w:hyperlink r:id="rId81" w:history="1">
        <w:r w:rsidR="00290F3A">
          <w:rPr>
            <w:rFonts w:ascii="Arial" w:hAnsi="Arial" w:cs="Arial"/>
            <w:color w:val="50167C"/>
            <w:sz w:val="28"/>
            <w:szCs w:val="28"/>
            <w:u w:val="single" w:color="50167C"/>
          </w:rPr>
          <w:t>Evolution of strain and strain rate values throughout gestation in healthy fetuses.</w:t>
        </w:r>
      </w:hyperlink>
    </w:p>
    <w:p w14:paraId="1CE54F6F" w14:textId="77777777" w:rsidR="00290F3A" w:rsidRDefault="00290F3A" w:rsidP="00290F3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Clavero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Adell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Ayerza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Casas A, Jiménez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Montañés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Palanca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Arias D, López Ramón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Alcalá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Nalvaiz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JT, Samper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Villagrasa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P.</w:t>
      </w:r>
    </w:p>
    <w:p w14:paraId="24250581" w14:textId="77777777" w:rsidR="00290F3A" w:rsidRDefault="00290F3A" w:rsidP="00290F3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Cardiovasc Imaging. 2020 Jan;36(1):59-66. doi: 10.1007/s10554-019-01695-6. Epub 2019 Oct 29.</w:t>
      </w:r>
    </w:p>
    <w:p w14:paraId="3B50F7D6" w14:textId="77777777" w:rsidR="00290F3A" w:rsidRDefault="00290F3A" w:rsidP="00290F3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31664680</w:t>
      </w:r>
    </w:p>
    <w:p w14:paraId="2C409BA5" w14:textId="77777777" w:rsidR="00290F3A" w:rsidRDefault="00290F3A" w:rsidP="00290F3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59FC6AF" w14:textId="77777777" w:rsidR="00290F3A" w:rsidRDefault="00290F3A" w:rsidP="00290F3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31502067</w:t>
      </w:r>
    </w:p>
    <w:p w14:paraId="1D08CE58" w14:textId="11876D79" w:rsidR="00EB0902" w:rsidRDefault="00EB0902"/>
    <w:p w14:paraId="05F62D40" w14:textId="1081FC6D" w:rsidR="00FA56F4" w:rsidRDefault="000345C1" w:rsidP="00FA56F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37.</w:t>
      </w:r>
      <w:r w:rsidR="00FA56F4" w:rsidRPr="00FA56F4">
        <w:t xml:space="preserve"> </w:t>
      </w:r>
      <w:hyperlink r:id="rId83" w:history="1">
        <w:r w:rsidR="00FA56F4">
          <w:rPr>
            <w:rFonts w:ascii="Arial" w:hAnsi="Arial" w:cs="Arial"/>
            <w:color w:val="50167C"/>
            <w:sz w:val="28"/>
            <w:szCs w:val="28"/>
            <w:u w:val="single" w:color="50167C"/>
          </w:rPr>
          <w:t>Modified myocardial performance index and its prognostic significance for adverse perinatal outcome in early and late onset fetal growth restriction.</w:t>
        </w:r>
      </w:hyperlink>
    </w:p>
    <w:p w14:paraId="5032AEE4" w14:textId="77777777" w:rsidR="00FA56F4" w:rsidRDefault="00FA56F4" w:rsidP="00FA56F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Alici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Davutoglu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Ozel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Oztunc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Madazli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R.</w:t>
      </w:r>
    </w:p>
    <w:p w14:paraId="436C34F9" w14:textId="77777777" w:rsidR="00FA56F4" w:rsidRDefault="00FA56F4" w:rsidP="00FA56F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Matern Fetal Neonatal Med. 2020 Jan;33(2):277-282. doi: 10.1080/14767058.2018.1489534. Epub 2018 Jul 22.</w:t>
      </w:r>
    </w:p>
    <w:p w14:paraId="29390DA0" w14:textId="77777777" w:rsidR="00FA56F4" w:rsidRDefault="00FA56F4" w:rsidP="00FA56F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30033784</w:t>
      </w:r>
    </w:p>
    <w:p w14:paraId="0CCC6C73" w14:textId="77777777" w:rsidR="00FA56F4" w:rsidRDefault="00FA56F4" w:rsidP="00FA56F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9692988" w14:textId="77777777" w:rsidR="00FA56F4" w:rsidRDefault="00FA56F4" w:rsidP="00FA56F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31215308</w:t>
      </w:r>
    </w:p>
    <w:p w14:paraId="137F709C" w14:textId="65BDA75B" w:rsidR="00290F3A" w:rsidRDefault="00290F3A"/>
    <w:p w14:paraId="2FA7DC8E" w14:textId="50754519" w:rsidR="0091656D" w:rsidRDefault="00FA56F4" w:rsidP="0091656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38.</w:t>
      </w:r>
      <w:r w:rsidR="0091656D" w:rsidRPr="0091656D">
        <w:t xml:space="preserve"> </w:t>
      </w:r>
      <w:hyperlink r:id="rId85" w:history="1">
        <w:r w:rsidR="0091656D">
          <w:rPr>
            <w:rFonts w:ascii="Arial" w:hAnsi="Arial" w:cs="Arial"/>
            <w:color w:val="50167C"/>
            <w:sz w:val="28"/>
            <w:szCs w:val="28"/>
            <w:u w:val="single" w:color="50167C"/>
          </w:rPr>
          <w:t>Current and future role of fetal cardiovascular MRI in the setting of fetal cardiac interventions.</w:t>
        </w:r>
      </w:hyperlink>
    </w:p>
    <w:p w14:paraId="55C508EE" w14:textId="77777777" w:rsidR="0091656D" w:rsidRDefault="0091656D" w:rsidP="0091656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Marini D, Xu J, Sun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Jaeggi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Seed M.</w:t>
      </w:r>
    </w:p>
    <w:p w14:paraId="02F46808" w14:textId="77777777" w:rsidR="0091656D" w:rsidRDefault="0091656D" w:rsidP="0091656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Prenat</w:t>
      </w:r>
      <w:proofErr w:type="spellEnd"/>
      <w:r>
        <w:rPr>
          <w:rFonts w:ascii="Arial" w:hAnsi="Arial" w:cs="Arial"/>
          <w:color w:val="000000"/>
        </w:rPr>
        <w:t xml:space="preserve"> Diagn. 2020 Jan;40(1):71-83. doi: 10.1002/pd.5626. Epub 2019 Dec 19.</w:t>
      </w:r>
    </w:p>
    <w:p w14:paraId="7547BF03" w14:textId="77777777" w:rsidR="0091656D" w:rsidRDefault="0091656D" w:rsidP="0091656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31834624</w:t>
      </w:r>
    </w:p>
    <w:p w14:paraId="5C77DA90" w14:textId="77777777" w:rsidR="0091656D" w:rsidRDefault="0091656D" w:rsidP="0091656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D08BC9F" w14:textId="77777777" w:rsidR="0091656D" w:rsidRDefault="0091656D" w:rsidP="0091656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31956525</w:t>
      </w:r>
    </w:p>
    <w:p w14:paraId="207B438A" w14:textId="38854900" w:rsidR="0091656D" w:rsidRDefault="0091656D" w:rsidP="00EE3936">
      <w:pPr>
        <w:pStyle w:val="NoSpacing"/>
      </w:pPr>
      <w:bookmarkStart w:id="0" w:name="_GoBack"/>
      <w:bookmarkEnd w:id="0"/>
    </w:p>
    <w:sectPr w:rsidR="0091656D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50"/>
    <w:rsid w:val="000241FC"/>
    <w:rsid w:val="000345C1"/>
    <w:rsid w:val="000401B9"/>
    <w:rsid w:val="001E2925"/>
    <w:rsid w:val="00290F3A"/>
    <w:rsid w:val="002A50B6"/>
    <w:rsid w:val="003977EA"/>
    <w:rsid w:val="004353A6"/>
    <w:rsid w:val="004D4272"/>
    <w:rsid w:val="0050776C"/>
    <w:rsid w:val="00566441"/>
    <w:rsid w:val="006A727A"/>
    <w:rsid w:val="006C0B69"/>
    <w:rsid w:val="006D5A02"/>
    <w:rsid w:val="007543BC"/>
    <w:rsid w:val="00770577"/>
    <w:rsid w:val="00774683"/>
    <w:rsid w:val="0078533B"/>
    <w:rsid w:val="00821E06"/>
    <w:rsid w:val="0091656D"/>
    <w:rsid w:val="00926896"/>
    <w:rsid w:val="00947417"/>
    <w:rsid w:val="009510D4"/>
    <w:rsid w:val="00955A50"/>
    <w:rsid w:val="009A48C6"/>
    <w:rsid w:val="009E0E87"/>
    <w:rsid w:val="009E2F87"/>
    <w:rsid w:val="00A07CFA"/>
    <w:rsid w:val="00AE0843"/>
    <w:rsid w:val="00AF66EE"/>
    <w:rsid w:val="00B71982"/>
    <w:rsid w:val="00B94B4C"/>
    <w:rsid w:val="00C32274"/>
    <w:rsid w:val="00C35788"/>
    <w:rsid w:val="00C91974"/>
    <w:rsid w:val="00CA7EEC"/>
    <w:rsid w:val="00DB629D"/>
    <w:rsid w:val="00E13F9B"/>
    <w:rsid w:val="00EB0902"/>
    <w:rsid w:val="00EB0EEE"/>
    <w:rsid w:val="00EB27A2"/>
    <w:rsid w:val="00ED3B35"/>
    <w:rsid w:val="00EE1F39"/>
    <w:rsid w:val="00EE3936"/>
    <w:rsid w:val="00F66AE0"/>
    <w:rsid w:val="00F83101"/>
    <w:rsid w:val="00FA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DB6B7"/>
  <w15:chartTrackingRefBased/>
  <w15:docId w15:val="{11B26D1F-8BEF-284B-AC8E-9669773D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936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?linkname=pubmed_pubmed&amp;from_uid=31883644" TargetMode="External"/><Relationship Id="rId21" Type="http://schemas.openxmlformats.org/officeDocument/2006/relationships/hyperlink" Target="https://www.ncbi.nlm.nih.gov/pubmed/31930365" TargetMode="External"/><Relationship Id="rId42" Type="http://schemas.openxmlformats.org/officeDocument/2006/relationships/hyperlink" Target="https://www.ncbi.nlm.nih.gov/pubmed?linkname=pubmed_pubmed&amp;from_uid=31872283" TargetMode="External"/><Relationship Id="rId47" Type="http://schemas.openxmlformats.org/officeDocument/2006/relationships/hyperlink" Target="https://www.ncbi.nlm.nih.gov/pubmed/31687920" TargetMode="External"/><Relationship Id="rId63" Type="http://schemas.openxmlformats.org/officeDocument/2006/relationships/hyperlink" Target="https://www.ncbi.nlm.nih.gov/pubmed/32007836" TargetMode="External"/><Relationship Id="rId68" Type="http://schemas.openxmlformats.org/officeDocument/2006/relationships/hyperlink" Target="https://www.ncbi.nlm.nih.gov/pubmed?linkname=pubmed_pubmed&amp;from_uid=31919591" TargetMode="External"/><Relationship Id="rId84" Type="http://schemas.openxmlformats.org/officeDocument/2006/relationships/hyperlink" Target="https://www.ncbi.nlm.nih.gov/pubmed?linkname=pubmed_pubmed&amp;from_uid=30033784" TargetMode="External"/><Relationship Id="rId16" Type="http://schemas.openxmlformats.org/officeDocument/2006/relationships/hyperlink" Target="https://www.ncbi.nlm.nih.gov/pubmed/31945242" TargetMode="External"/><Relationship Id="rId11" Type="http://schemas.openxmlformats.org/officeDocument/2006/relationships/hyperlink" Target="https://www.ncbi.nlm.nih.gov/pubmed?linkname=pubmed_pubmed&amp;from_uid=31981616" TargetMode="External"/><Relationship Id="rId32" Type="http://schemas.openxmlformats.org/officeDocument/2006/relationships/hyperlink" Target="https://www.ncbi.nlm.nih.gov/pubmed?linkname=pubmed_pubmed&amp;from_uid=31520462" TargetMode="External"/><Relationship Id="rId37" Type="http://schemas.openxmlformats.org/officeDocument/2006/relationships/hyperlink" Target="https://www.ncbi.nlm.nih.gov/pubmed/31914083" TargetMode="External"/><Relationship Id="rId53" Type="http://schemas.openxmlformats.org/officeDocument/2006/relationships/hyperlink" Target="https://www.ncbi.nlm.nih.gov/pubmed?linkname=pubmed_pubmed&amp;from_uid=31869685" TargetMode="External"/><Relationship Id="rId58" Type="http://schemas.openxmlformats.org/officeDocument/2006/relationships/hyperlink" Target="https://www.ncbi.nlm.nih.gov/pubmed/31953570" TargetMode="External"/><Relationship Id="rId74" Type="http://schemas.openxmlformats.org/officeDocument/2006/relationships/hyperlink" Target="https://www.ncbi.nlm.nih.gov/pubmed/31729158" TargetMode="External"/><Relationship Id="rId79" Type="http://schemas.openxmlformats.org/officeDocument/2006/relationships/hyperlink" Target="https://www.ncbi.nlm.nih.gov/pubmed/32030034" TargetMode="External"/><Relationship Id="rId5" Type="http://schemas.openxmlformats.org/officeDocument/2006/relationships/hyperlink" Target="https://www.ncbi.nlm.nih.gov/pubmed?linkname=pubmed_pubmed&amp;from_uid=32003456" TargetMode="External"/><Relationship Id="rId19" Type="http://schemas.openxmlformats.org/officeDocument/2006/relationships/hyperlink" Target="https://www.ncbi.nlm.nih.gov/pubmed/31941532" TargetMode="External"/><Relationship Id="rId14" Type="http://schemas.openxmlformats.org/officeDocument/2006/relationships/hyperlink" Target="https://www.ncbi.nlm.nih.gov/pubmed/31894840" TargetMode="External"/><Relationship Id="rId22" Type="http://schemas.openxmlformats.org/officeDocument/2006/relationships/hyperlink" Target="https://www.ncbi.nlm.nih.gov/pubmed?linkname=pubmed_pubmed&amp;from_uid=31930365" TargetMode="External"/><Relationship Id="rId27" Type="http://schemas.openxmlformats.org/officeDocument/2006/relationships/hyperlink" Target="https://www.ncbi.nlm.nih.gov/pubmed/31870554" TargetMode="External"/><Relationship Id="rId30" Type="http://schemas.openxmlformats.org/officeDocument/2006/relationships/hyperlink" Target="https://www.ncbi.nlm.nih.gov/pubmed?linkname=pubmed_pubmed&amp;from_uid=30945165" TargetMode="External"/><Relationship Id="rId35" Type="http://schemas.openxmlformats.org/officeDocument/2006/relationships/hyperlink" Target="https://www.ncbi.nlm.nih.gov/pubmed?linkname=pubmed_pubmed&amp;from_uid=32000445" TargetMode="External"/><Relationship Id="rId43" Type="http://schemas.openxmlformats.org/officeDocument/2006/relationships/hyperlink" Target="https://www.ncbi.nlm.nih.gov/pubmed/31742724" TargetMode="External"/><Relationship Id="rId48" Type="http://schemas.openxmlformats.org/officeDocument/2006/relationships/hyperlink" Target="https://www.ncbi.nlm.nih.gov/pubmed?linkname=pubmed_pubmed&amp;from_uid=31687920" TargetMode="External"/><Relationship Id="rId56" Type="http://schemas.openxmlformats.org/officeDocument/2006/relationships/hyperlink" Target="https://www.ncbi.nlm.nih.gov/pubmed/32000202" TargetMode="External"/><Relationship Id="rId64" Type="http://schemas.openxmlformats.org/officeDocument/2006/relationships/hyperlink" Target="https://www.ncbi.nlm.nih.gov/pubmed?linkname=pubmed_pubmed&amp;from_uid=32007836" TargetMode="External"/><Relationship Id="rId69" Type="http://schemas.openxmlformats.org/officeDocument/2006/relationships/hyperlink" Target="https://www.ncbi.nlm.nih.gov/pubmed/31909552" TargetMode="External"/><Relationship Id="rId77" Type="http://schemas.openxmlformats.org/officeDocument/2006/relationships/hyperlink" Target="https://www.ncbi.nlm.nih.gov/pubmed?linkname=pubmed_pubmed&amp;from_uid=31088126" TargetMode="External"/><Relationship Id="rId8" Type="http://schemas.openxmlformats.org/officeDocument/2006/relationships/hyperlink" Target="https://www.ncbi.nlm.nih.gov/pubmed/31982878" TargetMode="External"/><Relationship Id="rId51" Type="http://schemas.openxmlformats.org/officeDocument/2006/relationships/hyperlink" Target="https://www.ncbi.nlm.nih.gov/pubmed/31869685" TargetMode="External"/><Relationship Id="rId72" Type="http://schemas.openxmlformats.org/officeDocument/2006/relationships/hyperlink" Target="https://www.ncbi.nlm.nih.gov/pubmed/31903011" TargetMode="External"/><Relationship Id="rId80" Type="http://schemas.openxmlformats.org/officeDocument/2006/relationships/hyperlink" Target="https://www.ncbi.nlm.nih.gov/pubmed?linkname=pubmed_pubmed&amp;from_uid=32030034" TargetMode="External"/><Relationship Id="rId85" Type="http://schemas.openxmlformats.org/officeDocument/2006/relationships/hyperlink" Target="https://www.ncbi.nlm.nih.gov/pubmed/318346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31970575" TargetMode="External"/><Relationship Id="rId17" Type="http://schemas.openxmlformats.org/officeDocument/2006/relationships/hyperlink" Target="https://www.ncbi.nlm.nih.gov/pubmed?linkname=pubmed_pubmed&amp;from_uid=31945242" TargetMode="External"/><Relationship Id="rId25" Type="http://schemas.openxmlformats.org/officeDocument/2006/relationships/hyperlink" Target="https://www.ncbi.nlm.nih.gov/pubmed/31883644" TargetMode="External"/><Relationship Id="rId33" Type="http://schemas.openxmlformats.org/officeDocument/2006/relationships/hyperlink" Target="https://www.ncbi.nlm.nih.gov/pubmed/32000445" TargetMode="External"/><Relationship Id="rId38" Type="http://schemas.openxmlformats.org/officeDocument/2006/relationships/hyperlink" Target="https://www.ncbi.nlm.nih.gov/pubmed?linkname=pubmed_pubmed&amp;from_uid=31914083" TargetMode="External"/><Relationship Id="rId46" Type="http://schemas.openxmlformats.org/officeDocument/2006/relationships/hyperlink" Target="https://www.ncbi.nlm.nih.gov/pubmed?linkname=pubmed_pubmed&amp;from_uid=31652332" TargetMode="External"/><Relationship Id="rId59" Type="http://schemas.openxmlformats.org/officeDocument/2006/relationships/hyperlink" Target="https://www.ncbi.nlm.nih.gov/pubmed?linkname=pubmed_pubmed&amp;from_uid=31953570" TargetMode="External"/><Relationship Id="rId67" Type="http://schemas.openxmlformats.org/officeDocument/2006/relationships/hyperlink" Target="https://www.ncbi.nlm.nih.gov/pubmed/31919591" TargetMode="External"/><Relationship Id="rId20" Type="http://schemas.openxmlformats.org/officeDocument/2006/relationships/hyperlink" Target="https://www.ncbi.nlm.nih.gov/pubmed?linkname=pubmed_pubmed&amp;from_uid=31941532" TargetMode="External"/><Relationship Id="rId41" Type="http://schemas.openxmlformats.org/officeDocument/2006/relationships/hyperlink" Target="https://www.ncbi.nlm.nih.gov/pubmed/31872283" TargetMode="External"/><Relationship Id="rId54" Type="http://schemas.openxmlformats.org/officeDocument/2006/relationships/hyperlink" Target="https://www.ncbi.nlm.nih.gov/pubmed/32003456" TargetMode="External"/><Relationship Id="rId62" Type="http://schemas.openxmlformats.org/officeDocument/2006/relationships/hyperlink" Target="https://www.ncbi.nlm.nih.gov/pubmed/32007836" TargetMode="External"/><Relationship Id="rId70" Type="http://schemas.openxmlformats.org/officeDocument/2006/relationships/hyperlink" Target="https://www.ncbi.nlm.nih.gov/pubmed?linkname=pubmed_pubmed&amp;from_uid=31909552" TargetMode="External"/><Relationship Id="rId75" Type="http://schemas.openxmlformats.org/officeDocument/2006/relationships/hyperlink" Target="https://www.ncbi.nlm.nih.gov/pubmed?linkname=pubmed_pubmed&amp;from_uid=31729158" TargetMode="External"/><Relationship Id="rId83" Type="http://schemas.openxmlformats.org/officeDocument/2006/relationships/hyperlink" Target="https://www.ncbi.nlm.nih.gov/pubmed/30033784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1990991" TargetMode="External"/><Relationship Id="rId15" Type="http://schemas.openxmlformats.org/officeDocument/2006/relationships/hyperlink" Target="https://www.ncbi.nlm.nih.gov/pubmed?linkname=pubmed_pubmed&amp;from_uid=31894840" TargetMode="External"/><Relationship Id="rId23" Type="http://schemas.openxmlformats.org/officeDocument/2006/relationships/hyperlink" Target="https://www.ncbi.nlm.nih.gov/pubmed/31919591" TargetMode="External"/><Relationship Id="rId28" Type="http://schemas.openxmlformats.org/officeDocument/2006/relationships/hyperlink" Target="https://www.ncbi.nlm.nih.gov/pubmed?linkname=pubmed_pubmed&amp;from_uid=31870554" TargetMode="External"/><Relationship Id="rId36" Type="http://schemas.openxmlformats.org/officeDocument/2006/relationships/hyperlink" Target="https://www.ncbi.nlm.nih.gov/pubmed/31914083" TargetMode="External"/><Relationship Id="rId49" Type="http://schemas.openxmlformats.org/officeDocument/2006/relationships/hyperlink" Target="https://www.ncbi.nlm.nih.gov/pubmed/31920043" TargetMode="External"/><Relationship Id="rId57" Type="http://schemas.openxmlformats.org/officeDocument/2006/relationships/hyperlink" Target="https://www.ncbi.nlm.nih.gov/pubmed?linkname=pubmed_pubmed&amp;from_uid=32000202" TargetMode="External"/><Relationship Id="rId10" Type="http://schemas.openxmlformats.org/officeDocument/2006/relationships/hyperlink" Target="https://www.ncbi.nlm.nih.gov/pubmed/31981616" TargetMode="External"/><Relationship Id="rId31" Type="http://schemas.openxmlformats.org/officeDocument/2006/relationships/hyperlink" Target="https://www.ncbi.nlm.nih.gov/pubmed/31520462" TargetMode="External"/><Relationship Id="rId44" Type="http://schemas.openxmlformats.org/officeDocument/2006/relationships/hyperlink" Target="https://www.ncbi.nlm.nih.gov/pubmed?linkname=pubmed_pubmed&amp;from_uid=31742724" TargetMode="External"/><Relationship Id="rId52" Type="http://schemas.openxmlformats.org/officeDocument/2006/relationships/hyperlink" Target="https://www.ncbi.nlm.nih.gov/pubmed/31869685" TargetMode="External"/><Relationship Id="rId60" Type="http://schemas.openxmlformats.org/officeDocument/2006/relationships/hyperlink" Target="https://www.ncbi.nlm.nih.gov/pubmed/31945242" TargetMode="External"/><Relationship Id="rId65" Type="http://schemas.openxmlformats.org/officeDocument/2006/relationships/hyperlink" Target="https://www.ncbi.nlm.nih.gov/pubmed/31928261" TargetMode="External"/><Relationship Id="rId73" Type="http://schemas.openxmlformats.org/officeDocument/2006/relationships/hyperlink" Target="https://www.ncbi.nlm.nih.gov/pubmed?linkname=pubmed_pubmed&amp;from_uid=31903011" TargetMode="External"/><Relationship Id="rId78" Type="http://schemas.openxmlformats.org/officeDocument/2006/relationships/hyperlink" Target="https://www.ncbi.nlm.nih.gov/pubmed/32030034" TargetMode="External"/><Relationship Id="rId81" Type="http://schemas.openxmlformats.org/officeDocument/2006/relationships/hyperlink" Target="https://www.ncbi.nlm.nih.gov/pubmed/31664680" TargetMode="External"/><Relationship Id="rId86" Type="http://schemas.openxmlformats.org/officeDocument/2006/relationships/hyperlink" Target="https://www.ncbi.nlm.nih.gov/pubmed?linkname=pubmed_pubmed&amp;from_uid=31834624" TargetMode="External"/><Relationship Id="rId4" Type="http://schemas.openxmlformats.org/officeDocument/2006/relationships/hyperlink" Target="https://www.ncbi.nlm.nih.gov/pubmed/32003456" TargetMode="External"/><Relationship Id="rId9" Type="http://schemas.openxmlformats.org/officeDocument/2006/relationships/hyperlink" Target="https://www.ncbi.nlm.nih.gov/pubmed?linkname=pubmed_pubmed&amp;from_uid=31982878" TargetMode="External"/><Relationship Id="rId13" Type="http://schemas.openxmlformats.org/officeDocument/2006/relationships/hyperlink" Target="https://www.ncbi.nlm.nih.gov/pubmed?linkname=pubmed_pubmed&amp;from_uid=31970575" TargetMode="External"/><Relationship Id="rId18" Type="http://schemas.openxmlformats.org/officeDocument/2006/relationships/hyperlink" Target="https://www.ncbi.nlm.nih.gov/pubmed/31941532" TargetMode="External"/><Relationship Id="rId39" Type="http://schemas.openxmlformats.org/officeDocument/2006/relationships/hyperlink" Target="https://www.ncbi.nlm.nih.gov/pubmed/31855513" TargetMode="External"/><Relationship Id="rId34" Type="http://schemas.openxmlformats.org/officeDocument/2006/relationships/hyperlink" Target="https://www.ncbi.nlm.nih.gov/pubmed/32000445" TargetMode="External"/><Relationship Id="rId50" Type="http://schemas.openxmlformats.org/officeDocument/2006/relationships/hyperlink" Target="https://www.ncbi.nlm.nih.gov/pubmed?linkname=pubmed_pubmed&amp;from_uid=31920043" TargetMode="External"/><Relationship Id="rId55" Type="http://schemas.openxmlformats.org/officeDocument/2006/relationships/hyperlink" Target="https://www.ncbi.nlm.nih.gov/pubmed?linkname=pubmed_pubmed&amp;from_uid=32003456" TargetMode="External"/><Relationship Id="rId76" Type="http://schemas.openxmlformats.org/officeDocument/2006/relationships/hyperlink" Target="https://www.ncbi.nlm.nih.gov/pubmed/31088126" TargetMode="External"/><Relationship Id="rId7" Type="http://schemas.openxmlformats.org/officeDocument/2006/relationships/hyperlink" Target="https://www.ncbi.nlm.nih.gov/pubmed?linkname=pubmed_pubmed&amp;from_uid=31990991" TargetMode="External"/><Relationship Id="rId71" Type="http://schemas.openxmlformats.org/officeDocument/2006/relationships/hyperlink" Target="https://www.ncbi.nlm.nih.gov/pubmed/319030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0945165" TargetMode="External"/><Relationship Id="rId24" Type="http://schemas.openxmlformats.org/officeDocument/2006/relationships/hyperlink" Target="https://www.ncbi.nlm.nih.gov/pubmed?linkname=pubmed_pubmed&amp;from_uid=31919591" TargetMode="External"/><Relationship Id="rId40" Type="http://schemas.openxmlformats.org/officeDocument/2006/relationships/hyperlink" Target="https://www.ncbi.nlm.nih.gov/pubmed?linkname=pubmed_pubmed&amp;from_uid=31855513" TargetMode="External"/><Relationship Id="rId45" Type="http://schemas.openxmlformats.org/officeDocument/2006/relationships/hyperlink" Target="https://www.ncbi.nlm.nih.gov/pubmed/31652332" TargetMode="External"/><Relationship Id="rId66" Type="http://schemas.openxmlformats.org/officeDocument/2006/relationships/hyperlink" Target="https://www.ncbi.nlm.nih.gov/pubmed?linkname=pubmed_pubmed&amp;from_uid=31928261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ncbi.nlm.nih.gov/pubmed?linkname=pubmed_pubmed&amp;from_uid=31945242" TargetMode="External"/><Relationship Id="rId82" Type="http://schemas.openxmlformats.org/officeDocument/2006/relationships/hyperlink" Target="https://www.ncbi.nlm.nih.gov/pubmed?linkname=pubmed_pubmed&amp;from_uid=31664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43</cp:revision>
  <dcterms:created xsi:type="dcterms:W3CDTF">2020-02-10T03:30:00Z</dcterms:created>
  <dcterms:modified xsi:type="dcterms:W3CDTF">2020-02-10T12:04:00Z</dcterms:modified>
</cp:coreProperties>
</file>