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CB816" w14:textId="7898B904" w:rsidR="00566441" w:rsidRPr="00BD51B9" w:rsidRDefault="00BD51B9">
      <w:pPr>
        <w:rPr>
          <w:b/>
          <w:bCs/>
        </w:rPr>
      </w:pPr>
      <w:r w:rsidRPr="00BD51B9">
        <w:rPr>
          <w:b/>
          <w:bCs/>
        </w:rPr>
        <w:t xml:space="preserve">Fetal Cardiology June 2019 </w:t>
      </w:r>
    </w:p>
    <w:p w14:paraId="15FEBF26" w14:textId="68F7CF79" w:rsidR="00BD51B9" w:rsidRDefault="00BD51B9"/>
    <w:p w14:paraId="255DBAC6" w14:textId="57618296" w:rsidR="00C6007A" w:rsidRDefault="00BD51B9" w:rsidP="00C6007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 w:rsidR="00C6007A" w:rsidRPr="00C6007A">
        <w:t xml:space="preserve"> </w:t>
      </w:r>
      <w:hyperlink r:id="rId5" w:history="1">
        <w:r w:rsidR="00C6007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Prenatal diagnosis of congenital heart defects: experience of the first fetal cardiology unit in Mexico.</w:t>
        </w:r>
      </w:hyperlink>
    </w:p>
    <w:p w14:paraId="17D31201" w14:textId="77777777" w:rsidR="00C6007A" w:rsidRDefault="00C6007A" w:rsidP="00C6007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Cruz-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Lemini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Nieto-Castro B, Luna-Garcia J, Juarez-Martinez I, Martínez-Rivera M, de la Luz M, Bermudez-Rojas MD,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Rebolledo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>-Fernández C, Cruz-Martinez R.</w:t>
      </w:r>
    </w:p>
    <w:p w14:paraId="17665C33" w14:textId="77777777" w:rsidR="00C6007A" w:rsidRDefault="00C6007A" w:rsidP="00C6007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Matern Fetal Neonatal Med. 2019 Jun 30:1-211. doi: 10.1080/14767058.2019.1638905. [Epub ahead of print]</w:t>
      </w:r>
    </w:p>
    <w:p w14:paraId="4CEBCDF8" w14:textId="77777777" w:rsidR="00C6007A" w:rsidRDefault="00C6007A" w:rsidP="00C6007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31257961</w:t>
      </w:r>
    </w:p>
    <w:p w14:paraId="0D497AD7" w14:textId="77777777" w:rsidR="00C6007A" w:rsidRDefault="00C6007A" w:rsidP="00C6007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6FA321E" w14:textId="77777777" w:rsidR="00C6007A" w:rsidRDefault="00C6007A" w:rsidP="00C6007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31254360</w:t>
      </w:r>
    </w:p>
    <w:p w14:paraId="05DF376B" w14:textId="52DB9E97" w:rsidR="00BD51B9" w:rsidRDefault="00BD51B9" w:rsidP="00BD51B9"/>
    <w:p w14:paraId="2F568EAD" w14:textId="7DF3C494" w:rsidR="00A84EA8" w:rsidRDefault="00C6007A" w:rsidP="00A84EA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2.</w:t>
      </w:r>
      <w:r w:rsidR="00A84EA8" w:rsidRPr="00A84EA8">
        <w:t xml:space="preserve"> </w:t>
      </w:r>
      <w:hyperlink r:id="rId7" w:history="1">
        <w:r w:rsidR="00A84EA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Risk of congenital heart diseases associated with NAT2 genetic polymorphisms and maternal polycyclic aromatic hydrocarbons exposure.</w:t>
        </w:r>
      </w:hyperlink>
    </w:p>
    <w:p w14:paraId="26AC4A8E" w14:textId="77777777" w:rsidR="00A84EA8" w:rsidRDefault="00A84EA8" w:rsidP="00A84EA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Tao J, Li N, Liu Z, Qiu J, Deng Y, Li X, Chen M, Yu J, Zhu J, Yu P, Wang Y.</w:t>
      </w:r>
    </w:p>
    <w:p w14:paraId="3AB4FCE8" w14:textId="77777777" w:rsidR="00A84EA8" w:rsidRDefault="00A84EA8" w:rsidP="00A84EA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Prenat</w:t>
      </w:r>
      <w:proofErr w:type="spellEnd"/>
      <w:r>
        <w:rPr>
          <w:rFonts w:ascii="Helvetica" w:hAnsi="Helvetica" w:cs="Helvetica"/>
          <w:color w:val="000000"/>
        </w:rPr>
        <w:t xml:space="preserve"> Diagn. 2019 Jun 29. doi: 10.1002/pd.5516. [Epub ahead of print]</w:t>
      </w:r>
    </w:p>
    <w:p w14:paraId="4C572985" w14:textId="77777777" w:rsidR="00A84EA8" w:rsidRDefault="00A84EA8" w:rsidP="00A84EA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31254350</w:t>
      </w:r>
    </w:p>
    <w:p w14:paraId="46E0B9F8" w14:textId="77777777" w:rsidR="00A84EA8" w:rsidRDefault="00A84EA8" w:rsidP="00A84EA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64B3317" w14:textId="77777777" w:rsidR="00A84EA8" w:rsidRDefault="00A84EA8" w:rsidP="00A84EA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31250555</w:t>
      </w:r>
    </w:p>
    <w:p w14:paraId="4E5FE87D" w14:textId="0BC9700F" w:rsidR="00C6007A" w:rsidRDefault="00C6007A" w:rsidP="00BD51B9"/>
    <w:p w14:paraId="6C483FED" w14:textId="3F345B81" w:rsidR="00924547" w:rsidRDefault="00A84EA8" w:rsidP="0092454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3.</w:t>
      </w:r>
      <w:r w:rsidR="00924547" w:rsidRPr="00924547">
        <w:t xml:space="preserve"> </w:t>
      </w:r>
      <w:hyperlink r:id="rId9" w:history="1">
        <w:r w:rsidR="0092454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Effect of Multidisciplinary Approach on the Birth Rate of Fetuses with Prenatally Diagnosed Congenital Heart Disease.</w:t>
        </w:r>
      </w:hyperlink>
    </w:p>
    <w:p w14:paraId="2AC94CB4" w14:textId="77777777" w:rsidR="00924547" w:rsidRDefault="00924547" w:rsidP="0092454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Kim ST, Song J, Huh J, Kang IS, Yang JH, Jun TG, Oh SY, Choi SJ,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Roh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CR.</w:t>
      </w:r>
    </w:p>
    <w:p w14:paraId="0790548F" w14:textId="77777777" w:rsidR="00924547" w:rsidRDefault="00924547" w:rsidP="0092454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Korean Med Sci. 2019 Jun 24;34(24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170. doi: 10.3346/jkms.2019.</w:t>
      </w:r>
      <w:proofErr w:type="gramStart"/>
      <w:r>
        <w:rPr>
          <w:rFonts w:ascii="Helvetica" w:hAnsi="Helvetica" w:cs="Helvetica"/>
          <w:color w:val="000000"/>
        </w:rPr>
        <w:t>34.e</w:t>
      </w:r>
      <w:proofErr w:type="gramEnd"/>
      <w:r>
        <w:rPr>
          <w:rFonts w:ascii="Helvetica" w:hAnsi="Helvetica" w:cs="Helvetica"/>
          <w:color w:val="000000"/>
        </w:rPr>
        <w:t>170.</w:t>
      </w:r>
    </w:p>
    <w:p w14:paraId="4708AA25" w14:textId="77777777" w:rsidR="00924547" w:rsidRDefault="00924547" w:rsidP="0092454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31222983 </w:t>
      </w:r>
      <w:hyperlink r:id="rId10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32743020" w14:textId="77777777" w:rsidR="00924547" w:rsidRDefault="00924547" w:rsidP="0092454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E66F792" w14:textId="77777777" w:rsidR="00924547" w:rsidRDefault="00924547" w:rsidP="0092454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31233674</w:t>
      </w:r>
    </w:p>
    <w:p w14:paraId="49DCA087" w14:textId="56A737EF" w:rsidR="00A84EA8" w:rsidRDefault="00A84EA8" w:rsidP="00BD51B9"/>
    <w:p w14:paraId="179F5CF3" w14:textId="0318E694" w:rsidR="00950888" w:rsidRDefault="00924547" w:rsidP="0095088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4.</w:t>
      </w:r>
      <w:r w:rsidR="00950888" w:rsidRPr="00950888">
        <w:t xml:space="preserve"> </w:t>
      </w:r>
      <w:hyperlink r:id="rId12" w:history="1">
        <w:r w:rsidR="0095088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Histone H2B </w:t>
        </w:r>
        <w:proofErr w:type="spellStart"/>
        <w:r w:rsidR="0095088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monoubiquitination</w:t>
        </w:r>
        <w:proofErr w:type="spellEnd"/>
        <w:r w:rsidR="0095088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regulates heart development via epigenetic control of cilia motility.</w:t>
        </w:r>
      </w:hyperlink>
    </w:p>
    <w:p w14:paraId="57BD943E" w14:textId="77777777" w:rsidR="00950888" w:rsidRDefault="00950888" w:rsidP="0095088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Robson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Makova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SZ,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Barish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Zaidi S, Mehta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Drozd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Jin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SC, Gelb BD, Seidman CE, Chung WK,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Lifton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Khokha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Brueckner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14:paraId="1EECF0AF" w14:textId="77777777" w:rsidR="00950888" w:rsidRDefault="00950888" w:rsidP="0095088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Proc Natl Acad Sci U S A. 2019 Jun 24. pii: 201808341. doi: 10.1073/pnas.1808341116. [Epub ahead of print]</w:t>
      </w:r>
    </w:p>
    <w:p w14:paraId="02DA1B1B" w14:textId="77777777" w:rsidR="00950888" w:rsidRDefault="00950888" w:rsidP="0095088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31235600</w:t>
      </w:r>
    </w:p>
    <w:p w14:paraId="044E90C3" w14:textId="77777777" w:rsidR="00950888" w:rsidRDefault="00950888" w:rsidP="0095088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51433ED" w14:textId="77777777" w:rsidR="00950888" w:rsidRDefault="00950888" w:rsidP="0095088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31230022</w:t>
      </w:r>
    </w:p>
    <w:p w14:paraId="68199E05" w14:textId="6D527E00" w:rsidR="00924547" w:rsidRDefault="00924547" w:rsidP="00BD51B9"/>
    <w:p w14:paraId="4319687D" w14:textId="2C419A34" w:rsidR="005264B8" w:rsidRDefault="00950888" w:rsidP="005264B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5.</w:t>
      </w:r>
      <w:r w:rsidR="005264B8" w:rsidRPr="005264B8">
        <w:t xml:space="preserve"> </w:t>
      </w:r>
      <w:hyperlink r:id="rId14" w:history="1">
        <w:r w:rsidR="005264B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Copy number variants detection by microarray and multiplex ligation-dependent probe amplification in congenital heart diseases.</w:t>
        </w:r>
      </w:hyperlink>
    </w:p>
    <w:p w14:paraId="40CA644B" w14:textId="77777777" w:rsidR="005264B8" w:rsidRDefault="005264B8" w:rsidP="005264B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Nagy O,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Szakszon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Biró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BO,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Mogyorósy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G, Nagy D, Nagy B, Balogh I,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Ujfalusi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A.</w:t>
      </w:r>
    </w:p>
    <w:p w14:paraId="2F7665C4" w14:textId="77777777" w:rsidR="005264B8" w:rsidRDefault="005264B8" w:rsidP="005264B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 </w:t>
      </w:r>
      <w:proofErr w:type="spellStart"/>
      <w:r>
        <w:rPr>
          <w:rFonts w:ascii="Helvetica" w:hAnsi="Helvetica" w:cs="Helvetica"/>
          <w:color w:val="000000"/>
        </w:rPr>
        <w:t>Biotechnol</w:t>
      </w:r>
      <w:proofErr w:type="spellEnd"/>
      <w:r>
        <w:rPr>
          <w:rFonts w:ascii="Helvetica" w:hAnsi="Helvetica" w:cs="Helvetica"/>
          <w:color w:val="000000"/>
        </w:rPr>
        <w:t xml:space="preserve">. 2019 Jun </w:t>
      </w:r>
      <w:proofErr w:type="gramStart"/>
      <w:r>
        <w:rPr>
          <w:rFonts w:ascii="Helvetica" w:hAnsi="Helvetica" w:cs="Helvetica"/>
          <w:color w:val="000000"/>
        </w:rPr>
        <w:t>20;299:86</w:t>
      </w:r>
      <w:proofErr w:type="gramEnd"/>
      <w:r>
        <w:rPr>
          <w:rFonts w:ascii="Helvetica" w:hAnsi="Helvetica" w:cs="Helvetica"/>
          <w:color w:val="000000"/>
        </w:rPr>
        <w:t>-95. doi: 10.1016/j.jbiotec.2019.04.025. Epub 2019 May 1.</w:t>
      </w:r>
    </w:p>
    <w:p w14:paraId="6C2AE5D8" w14:textId="77777777" w:rsidR="005264B8" w:rsidRDefault="005264B8" w:rsidP="005264B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31054299</w:t>
      </w:r>
    </w:p>
    <w:p w14:paraId="44C080E9" w14:textId="77777777" w:rsidR="005264B8" w:rsidRDefault="005264B8" w:rsidP="005264B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81E44C9" w14:textId="77777777" w:rsidR="005264B8" w:rsidRDefault="005264B8" w:rsidP="005264B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31221976</w:t>
      </w:r>
    </w:p>
    <w:p w14:paraId="10B8B5B9" w14:textId="6BC585CB" w:rsidR="00950888" w:rsidRDefault="00950888" w:rsidP="00BD51B9"/>
    <w:p w14:paraId="6D534AB1" w14:textId="526DF130" w:rsidR="006B3752" w:rsidRDefault="005264B8" w:rsidP="006B375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6.</w:t>
      </w:r>
      <w:r w:rsidR="006B3752" w:rsidRPr="006B3752">
        <w:t xml:space="preserve"> </w:t>
      </w:r>
      <w:hyperlink r:id="rId16" w:history="1">
        <w:r w:rsidR="006B375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Damaging Variants in Proangiogenic Genes Impair Growth in Fetuses with Cardiac Defects.</w:t>
        </w:r>
      </w:hyperlink>
    </w:p>
    <w:p w14:paraId="2F6555C6" w14:textId="77777777" w:rsidR="006B3752" w:rsidRDefault="006B3752" w:rsidP="006B375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Russell MW, Moldenhauer JS,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Rychik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Burnham NB,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Zullo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Parry SI, Simmons RA,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Elovitz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MA, Nicolson SC, Linn RL, Johnson MP, Yu S, Sampson MG,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Hakonarson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Gaynor JW.</w:t>
      </w:r>
    </w:p>
    <w:p w14:paraId="5D984EF1" w14:textId="77777777" w:rsidR="006B3752" w:rsidRDefault="006B3752" w:rsidP="006B375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Pediatr. 2019 Jun 18. pii: S0022-3476(19)30578-5. doi: 10.1016/j.jpeds.2019.05.013. [Epub ahead of print]</w:t>
      </w:r>
    </w:p>
    <w:p w14:paraId="37194E5D" w14:textId="77777777" w:rsidR="006B3752" w:rsidRDefault="006B3752" w:rsidP="006B375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31227283</w:t>
      </w:r>
    </w:p>
    <w:p w14:paraId="60E02551" w14:textId="77777777" w:rsidR="006B3752" w:rsidRDefault="006B3752" w:rsidP="006B375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20484F9" w14:textId="77777777" w:rsidR="006B3752" w:rsidRDefault="006B3752" w:rsidP="006B375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31021973</w:t>
      </w:r>
    </w:p>
    <w:p w14:paraId="13AAB2D6" w14:textId="5ECAA922" w:rsidR="005264B8" w:rsidRDefault="005264B8" w:rsidP="00BD51B9"/>
    <w:p w14:paraId="5C56B9DE" w14:textId="0C4CA57B" w:rsidR="007420D3" w:rsidRDefault="006B3752" w:rsidP="007420D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7.</w:t>
      </w:r>
      <w:r w:rsidR="007420D3" w:rsidRPr="007420D3">
        <w:t xml:space="preserve"> </w:t>
      </w:r>
      <w:hyperlink r:id="rId18" w:history="1">
        <w:r w:rsidR="007420D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Association between maternal exposure to pollutant particulate matter 2.5 and congenital heart defects: a systematic review.</w:t>
        </w:r>
      </w:hyperlink>
    </w:p>
    <w:p w14:paraId="06255FB4" w14:textId="77777777" w:rsidR="007420D3" w:rsidRDefault="007420D3" w:rsidP="007420D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Hall KC, Robinson JC.</w:t>
      </w:r>
    </w:p>
    <w:p w14:paraId="62D53F00" w14:textId="77777777" w:rsidR="007420D3" w:rsidRDefault="007420D3" w:rsidP="007420D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JBI Database System Rev Implement Rep. 2019 Jun 18. doi: 10.11124/JBISRIR-2017-003881. [Epub ahead of print]</w:t>
      </w:r>
    </w:p>
    <w:p w14:paraId="29DECF33" w14:textId="77777777" w:rsidR="007420D3" w:rsidRDefault="007420D3" w:rsidP="007420D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31021973</w:t>
      </w:r>
    </w:p>
    <w:p w14:paraId="63BF9617" w14:textId="77777777" w:rsidR="007420D3" w:rsidRDefault="007420D3" w:rsidP="007420D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7EDE3E5" w14:textId="77777777" w:rsidR="007420D3" w:rsidRDefault="007420D3" w:rsidP="007420D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31213699</w:t>
      </w:r>
    </w:p>
    <w:p w14:paraId="1FC7705E" w14:textId="737518A0" w:rsidR="006B3752" w:rsidRDefault="006B3752" w:rsidP="00BD51B9"/>
    <w:p w14:paraId="7702C7D6" w14:textId="78C8FF34" w:rsidR="003E52BF" w:rsidRDefault="007420D3" w:rsidP="003E52B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8.</w:t>
      </w:r>
      <w:r w:rsidR="003E52BF" w:rsidRPr="003E52BF">
        <w:t xml:space="preserve"> </w:t>
      </w:r>
      <w:hyperlink r:id="rId20" w:history="1">
        <w:r w:rsidR="003E52B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Exploring associations of maternal sleep during periconceptional period with congenital heart disease in offspring.</w:t>
        </w:r>
      </w:hyperlink>
    </w:p>
    <w:p w14:paraId="40B955E7" w14:textId="77777777" w:rsidR="003E52BF" w:rsidRDefault="003E52BF" w:rsidP="003E52B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Zhao A, Zhao K, Xia Y, Yin Y, Zhu J, Hong H, Li S.</w:t>
      </w:r>
    </w:p>
    <w:p w14:paraId="21214DD2" w14:textId="77777777" w:rsidR="003E52BF" w:rsidRDefault="003E52BF" w:rsidP="003E52B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Birth Defects Res. 2019 Jun 17. doi: 10.1002/bdr2.1536. [Epub ahead of print]</w:t>
      </w:r>
    </w:p>
    <w:p w14:paraId="15B32F08" w14:textId="77777777" w:rsidR="003E52BF" w:rsidRDefault="003E52BF" w:rsidP="003E52B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31206252</w:t>
      </w:r>
    </w:p>
    <w:p w14:paraId="16201329" w14:textId="77777777" w:rsidR="003E52BF" w:rsidRDefault="003E52BF" w:rsidP="003E52B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78BC9C9" w14:textId="77777777" w:rsidR="003E52BF" w:rsidRDefault="003E52BF" w:rsidP="003E52B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31213434</w:t>
      </w:r>
    </w:p>
    <w:p w14:paraId="6E3EB420" w14:textId="51F37044" w:rsidR="007420D3" w:rsidRDefault="007420D3" w:rsidP="00BD51B9"/>
    <w:p w14:paraId="482046AD" w14:textId="783B04B7" w:rsidR="001E04A8" w:rsidRDefault="003E52BF" w:rsidP="001E04A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9.</w:t>
      </w:r>
      <w:r w:rsidR="001E04A8" w:rsidRPr="001E04A8">
        <w:t xml:space="preserve"> </w:t>
      </w:r>
      <w:hyperlink r:id="rId22" w:history="1">
        <w:r w:rsidR="001E04A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Association of functional variant in GDF1 promoter with risk of congenital heart disease and its regulation by Nkx2.5.</w:t>
        </w:r>
      </w:hyperlink>
    </w:p>
    <w:p w14:paraId="19443344" w14:textId="77777777" w:rsidR="001E04A8" w:rsidRDefault="001E04A8" w:rsidP="001E04A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lastRenderedPageBreak/>
        <w:t>Gao X, Zheng P, Yang L, Luo H, Zhang C, Qiu Y, Huang G, Sheng W, Ma X, Lu C.</w:t>
      </w:r>
    </w:p>
    <w:p w14:paraId="686F7810" w14:textId="77777777" w:rsidR="001E04A8" w:rsidRDefault="001E04A8" w:rsidP="001E04A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Clin Sci (</w:t>
      </w:r>
      <w:proofErr w:type="spellStart"/>
      <w:r>
        <w:rPr>
          <w:rFonts w:ascii="Helvetica" w:hAnsi="Helvetica" w:cs="Helvetica"/>
          <w:color w:val="000000"/>
        </w:rPr>
        <w:t>Lond</w:t>
      </w:r>
      <w:proofErr w:type="spellEnd"/>
      <w:r>
        <w:rPr>
          <w:rFonts w:ascii="Helvetica" w:hAnsi="Helvetica" w:cs="Helvetica"/>
          <w:color w:val="000000"/>
        </w:rPr>
        <w:t>). 2019 Jun 17;133(12):1281-1295. doi: 10.1042/CS20181024. Print 2019 Jun 28.</w:t>
      </w:r>
    </w:p>
    <w:p w14:paraId="175DFF24" w14:textId="77777777" w:rsidR="001E04A8" w:rsidRDefault="001E04A8" w:rsidP="001E04A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31171573</w:t>
      </w:r>
    </w:p>
    <w:p w14:paraId="0C11CF30" w14:textId="77777777" w:rsidR="001E04A8" w:rsidRDefault="001E04A8" w:rsidP="001E04A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2462660" w14:textId="77777777" w:rsidR="001E04A8" w:rsidRDefault="001E04A8" w:rsidP="001E04A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31207185</w:t>
      </w:r>
    </w:p>
    <w:p w14:paraId="0326BCA5" w14:textId="0B30EA80" w:rsidR="003E52BF" w:rsidRDefault="003E52BF" w:rsidP="00BD51B9"/>
    <w:p w14:paraId="3C392D11" w14:textId="5C510512" w:rsidR="003821A7" w:rsidRDefault="001E04A8" w:rsidP="003821A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10.</w:t>
      </w:r>
      <w:r w:rsidR="003821A7" w:rsidRPr="003821A7">
        <w:t xml:space="preserve"> </w:t>
      </w:r>
      <w:hyperlink r:id="rId24" w:history="1">
        <w:r w:rsidR="003821A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Cilia, mitochondria, and cardiac development.</w:t>
        </w:r>
      </w:hyperlink>
    </w:p>
    <w:p w14:paraId="7882BA25" w14:textId="77777777" w:rsidR="003821A7" w:rsidRDefault="003821A7" w:rsidP="003821A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Chaudhry B, Henderson DJ.</w:t>
      </w:r>
    </w:p>
    <w:p w14:paraId="4A2C0D89" w14:textId="77777777" w:rsidR="003821A7" w:rsidRDefault="003821A7" w:rsidP="003821A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 Clin Invest. 2019 Jun </w:t>
      </w:r>
      <w:proofErr w:type="gramStart"/>
      <w:r>
        <w:rPr>
          <w:rFonts w:ascii="Helvetica" w:hAnsi="Helvetica" w:cs="Helvetica"/>
          <w:color w:val="000000"/>
        </w:rPr>
        <w:t>17;130:2666</w:t>
      </w:r>
      <w:proofErr w:type="gramEnd"/>
      <w:r>
        <w:rPr>
          <w:rFonts w:ascii="Helvetica" w:hAnsi="Helvetica" w:cs="Helvetica"/>
          <w:color w:val="000000"/>
        </w:rPr>
        <w:t xml:space="preserve">-2668. doi: 10.1172/JCI129827. </w:t>
      </w:r>
      <w:proofErr w:type="spellStart"/>
      <w:r>
        <w:rPr>
          <w:rFonts w:ascii="Helvetica" w:hAnsi="Helvetica" w:cs="Helvetica"/>
          <w:color w:val="000000"/>
        </w:rPr>
        <w:t>eCollection</w:t>
      </w:r>
      <w:proofErr w:type="spellEnd"/>
      <w:r>
        <w:rPr>
          <w:rFonts w:ascii="Helvetica" w:hAnsi="Helvetica" w:cs="Helvetica"/>
          <w:color w:val="000000"/>
        </w:rPr>
        <w:t xml:space="preserve"> 2019 Jun 17.</w:t>
      </w:r>
    </w:p>
    <w:p w14:paraId="1710106C" w14:textId="77777777" w:rsidR="003821A7" w:rsidRDefault="003821A7" w:rsidP="003821A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31205030 </w:t>
      </w:r>
      <w:hyperlink r:id="rId25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5E52B5EE" w14:textId="77777777" w:rsidR="003821A7" w:rsidRDefault="003821A7" w:rsidP="003821A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61A5C3B" w14:textId="77777777" w:rsidR="003821A7" w:rsidRDefault="003821A7" w:rsidP="003821A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31206762</w:t>
      </w:r>
    </w:p>
    <w:p w14:paraId="39E1DE26" w14:textId="2B3C61E0" w:rsidR="003821A7" w:rsidRDefault="003821A7" w:rsidP="00BD51B9"/>
    <w:p w14:paraId="651F6D37" w14:textId="6BEB778E" w:rsidR="00E07949" w:rsidRDefault="003821A7" w:rsidP="00E0794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11.</w:t>
      </w:r>
      <w:r w:rsidR="00E07949" w:rsidRPr="00E07949">
        <w:t xml:space="preserve"> </w:t>
      </w:r>
      <w:hyperlink r:id="rId27" w:history="1">
        <w:r w:rsidR="00E0794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Fetal 3-Vessel Views: An Illustrative Case-Based Tutorial.</w:t>
        </w:r>
      </w:hyperlink>
    </w:p>
    <w:p w14:paraId="01ADB7A4" w14:textId="77777777" w:rsidR="00E07949" w:rsidRDefault="00E07949" w:rsidP="00E0794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Anton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Sklansky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MS, Perez M, Pretorius DH.</w:t>
      </w:r>
    </w:p>
    <w:p w14:paraId="006ACE32" w14:textId="77777777" w:rsidR="00E07949" w:rsidRDefault="00E07949" w:rsidP="00E0794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Ultrasound Med. 2019 Jun 17. doi: 10.1002/jum.15067. [Epub ahead of print] Review.</w:t>
      </w:r>
    </w:p>
    <w:p w14:paraId="1C750FD0" w14:textId="77777777" w:rsidR="00E07949" w:rsidRDefault="00E07949" w:rsidP="00E0794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31206762</w:t>
      </w:r>
    </w:p>
    <w:p w14:paraId="51EC5926" w14:textId="77777777" w:rsidR="00E07949" w:rsidRDefault="00E07949" w:rsidP="00E0794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324F582" w14:textId="77777777" w:rsidR="00E07949" w:rsidRDefault="00E07949" w:rsidP="00E0794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31209916</w:t>
      </w:r>
    </w:p>
    <w:p w14:paraId="46839C27" w14:textId="43568230" w:rsidR="003821A7" w:rsidRDefault="003821A7" w:rsidP="00BD51B9"/>
    <w:p w14:paraId="0E27E893" w14:textId="2B912C39" w:rsidR="00FB3C2F" w:rsidRDefault="00E07949" w:rsidP="00FB3C2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12.</w:t>
      </w:r>
      <w:r w:rsidR="00FB3C2F" w:rsidRPr="00FB3C2F">
        <w:t xml:space="preserve"> </w:t>
      </w:r>
      <w:hyperlink r:id="rId29" w:history="1">
        <w:r w:rsidR="00FB3C2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A cellular atlas of </w:t>
        </w:r>
        <w:r w:rsidR="00FB3C2F">
          <w:rPr>
            <w:rFonts w:ascii="Helvetica" w:hAnsi="Helvetica" w:cs="Helvetica"/>
            <w:i/>
            <w:iCs/>
            <w:color w:val="1800C0"/>
            <w:sz w:val="28"/>
            <w:szCs w:val="28"/>
            <w:u w:val="single" w:color="1800C0"/>
          </w:rPr>
          <w:t>Pitx2-</w:t>
        </w:r>
        <w:r w:rsidR="00FB3C2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dependent cardiac development.</w:t>
        </w:r>
      </w:hyperlink>
    </w:p>
    <w:p w14:paraId="2C12122A" w14:textId="77777777" w:rsidR="00FB3C2F" w:rsidRDefault="00FB3C2F" w:rsidP="00FB3C2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Hill MC,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Kadow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ZA, Li L, Tran TT, Wythe JD, Martin JF.</w:t>
      </w:r>
    </w:p>
    <w:p w14:paraId="4C4FA907" w14:textId="77777777" w:rsidR="00FB3C2F" w:rsidRDefault="00FB3C2F" w:rsidP="00FB3C2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Development. 2019 Jun 14;146(12). pii: dev180398. doi: 10.1242/dev.180398.</w:t>
      </w:r>
    </w:p>
    <w:p w14:paraId="27144E3B" w14:textId="77777777" w:rsidR="00FB3C2F" w:rsidRDefault="00FB3C2F" w:rsidP="00FB3C2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31201182</w:t>
      </w:r>
    </w:p>
    <w:p w14:paraId="5109FB5C" w14:textId="77777777" w:rsidR="00FB3C2F" w:rsidRDefault="00FB3C2F" w:rsidP="00FB3C2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6FCCEAB" w14:textId="77777777" w:rsidR="00FB3C2F" w:rsidRDefault="00FB3C2F" w:rsidP="00FB3C2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31142541</w:t>
      </w:r>
    </w:p>
    <w:p w14:paraId="413A427A" w14:textId="7B5A3FB9" w:rsidR="00FB3C2F" w:rsidRDefault="00FB3C2F" w:rsidP="00BD51B9"/>
    <w:p w14:paraId="6630CA47" w14:textId="4831FD1D" w:rsidR="006811AE" w:rsidRDefault="00FB3C2F" w:rsidP="006811A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13.</w:t>
      </w:r>
      <w:r w:rsidR="006811AE" w:rsidRPr="006811AE">
        <w:t xml:space="preserve"> </w:t>
      </w:r>
      <w:hyperlink r:id="rId31" w:history="1">
        <w:r w:rsidR="006811A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Single cell expression analysis reveals anatomical and cell cycle-dependent transcriptional shifts during heart development.</w:t>
        </w:r>
      </w:hyperlink>
    </w:p>
    <w:p w14:paraId="78CCE94B" w14:textId="77777777" w:rsidR="006811AE" w:rsidRDefault="006811AE" w:rsidP="006811A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Li G, Tian L, Goodyer W,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Kort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Buikema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JW, Xu A, Wu JC,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Jovinge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Wu SM.</w:t>
      </w:r>
    </w:p>
    <w:p w14:paraId="681EEAD7" w14:textId="77777777" w:rsidR="006811AE" w:rsidRDefault="006811AE" w:rsidP="006811A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Development. 2019 Jun 14;146(12). pii: dev173476. doi: 10.1242/dev.173476.</w:t>
      </w:r>
    </w:p>
    <w:p w14:paraId="0524190B" w14:textId="77777777" w:rsidR="006811AE" w:rsidRDefault="006811AE" w:rsidP="006811A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31142541</w:t>
      </w:r>
    </w:p>
    <w:p w14:paraId="54E173CA" w14:textId="77777777" w:rsidR="006811AE" w:rsidRDefault="006811AE" w:rsidP="006811A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8240072" w14:textId="77777777" w:rsidR="006811AE" w:rsidRDefault="006811AE" w:rsidP="006811A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31197456</w:t>
      </w:r>
    </w:p>
    <w:p w14:paraId="504BA52D" w14:textId="40C82A5C" w:rsidR="00FB3C2F" w:rsidRDefault="00FB3C2F" w:rsidP="00BD51B9"/>
    <w:p w14:paraId="0279CDB4" w14:textId="0A7E3101" w:rsidR="000B2FF0" w:rsidRDefault="006811AE" w:rsidP="000B2FF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14.</w:t>
      </w:r>
      <w:r w:rsidR="000B2FF0" w:rsidRPr="000B2FF0">
        <w:t xml:space="preserve"> </w:t>
      </w:r>
      <w:hyperlink r:id="rId33" w:history="1">
        <w:r w:rsidR="000B2FF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Cerebroplacental and Uterine Doppler Indices in Pregnancies Complicated by Congenital Heart Disease of the Fetus.</w:t>
        </w:r>
      </w:hyperlink>
    </w:p>
    <w:p w14:paraId="15D5274B" w14:textId="77777777" w:rsidR="000B2FF0" w:rsidRDefault="000B2FF0" w:rsidP="000B2FF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lastRenderedPageBreak/>
        <w:t>Graupner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O, Koch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Enzensberger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Götte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Wolter A, Müller V, Kawecki A, Herrmann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Axt-Fliedner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R.</w:t>
      </w:r>
    </w:p>
    <w:p w14:paraId="2D5124DE" w14:textId="77777777" w:rsidR="000B2FF0" w:rsidRDefault="000B2FF0" w:rsidP="000B2FF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Ultraschall</w:t>
      </w:r>
      <w:proofErr w:type="spellEnd"/>
      <w:r>
        <w:rPr>
          <w:rFonts w:ascii="Helvetica" w:hAnsi="Helvetica" w:cs="Helvetica"/>
          <w:color w:val="000000"/>
        </w:rPr>
        <w:t xml:space="preserve"> Med. 2019 Jun 14. doi: 10.1055/a-0900-4021. [Epub ahead of print]</w:t>
      </w:r>
    </w:p>
    <w:p w14:paraId="1D00211B" w14:textId="77777777" w:rsidR="000B2FF0" w:rsidRDefault="000B2FF0" w:rsidP="000B2FF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31200391</w:t>
      </w:r>
    </w:p>
    <w:p w14:paraId="2902D516" w14:textId="77777777" w:rsidR="000B2FF0" w:rsidRDefault="000B2FF0" w:rsidP="000B2FF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CB58362" w14:textId="77777777" w:rsidR="000B2FF0" w:rsidRDefault="000B2FF0" w:rsidP="000B2FF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31230843</w:t>
      </w:r>
    </w:p>
    <w:p w14:paraId="5A0DE9AE" w14:textId="262AA425" w:rsidR="006811AE" w:rsidRDefault="006811AE" w:rsidP="00BD51B9"/>
    <w:p w14:paraId="433CE23E" w14:textId="1BF108BB" w:rsidR="00A93642" w:rsidRDefault="000B2FF0" w:rsidP="00A936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15.</w:t>
      </w:r>
      <w:r w:rsidR="00A93642" w:rsidRPr="00A93642">
        <w:t xml:space="preserve"> </w:t>
      </w:r>
      <w:hyperlink r:id="rId35" w:history="1">
        <w:r w:rsidR="00A9364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MR imaging of the fetal heart.</w:t>
        </w:r>
      </w:hyperlink>
    </w:p>
    <w:p w14:paraId="11C03EAA" w14:textId="77777777" w:rsidR="00A93642" w:rsidRDefault="00A93642" w:rsidP="00A936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Marini D, van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Amerom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Saini BS, Sun L, Seed M.</w:t>
      </w:r>
    </w:p>
    <w:p w14:paraId="1730C6F1" w14:textId="77777777" w:rsidR="00A93642" w:rsidRDefault="00A93642" w:rsidP="00A9364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Magn Reson Imaging. 2019 Jun 13. doi: 10.1002/jmri.26815. [Epub ahead of print] Review.</w:t>
      </w:r>
    </w:p>
    <w:p w14:paraId="454CD475" w14:textId="77777777" w:rsidR="00A93642" w:rsidRDefault="00A93642" w:rsidP="00A9364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31190452</w:t>
      </w:r>
    </w:p>
    <w:p w14:paraId="2F7F5C3B" w14:textId="77777777" w:rsidR="00A93642" w:rsidRDefault="00A93642" w:rsidP="00A9364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402011A" w14:textId="77777777" w:rsidR="00A93642" w:rsidRDefault="00A93642" w:rsidP="00A936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31204132</w:t>
      </w:r>
    </w:p>
    <w:p w14:paraId="4CE7DC6F" w14:textId="08E8AFF3" w:rsidR="000B2FF0" w:rsidRDefault="000B2FF0" w:rsidP="00BD51B9"/>
    <w:p w14:paraId="6C31E197" w14:textId="56E0EDAE" w:rsidR="00351B6F" w:rsidRDefault="00A93642" w:rsidP="00351B6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16.</w:t>
      </w:r>
      <w:r w:rsidR="00351B6F" w:rsidRPr="00351B6F">
        <w:t xml:space="preserve"> </w:t>
      </w:r>
      <w:hyperlink r:id="rId37" w:history="1">
        <w:r w:rsidR="00351B6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DNA methylation profiling allows for characterization of atrial and ventricular cardiac tissues and </w:t>
        </w:r>
        <w:proofErr w:type="spellStart"/>
        <w:r w:rsidR="00351B6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hiPSC</w:t>
        </w:r>
        <w:proofErr w:type="spellEnd"/>
        <w:r w:rsidR="00351B6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-CMs.</w:t>
        </w:r>
      </w:hyperlink>
    </w:p>
    <w:p w14:paraId="50A84D33" w14:textId="77777777" w:rsidR="00351B6F" w:rsidRDefault="00351B6F" w:rsidP="00351B6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Hoff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Lemme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Kahlert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Runde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Audain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Schuster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Scheewe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Attmann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Pickardt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Caliebe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Siebert R, Kramer HH, Milting H, Hansen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Ammerpohl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O,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Hitz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MP.</w:t>
      </w:r>
    </w:p>
    <w:p w14:paraId="63A6745E" w14:textId="77777777" w:rsidR="00351B6F" w:rsidRDefault="00351B6F" w:rsidP="00351B6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Clin Epigenetics. 2019 Jun 11;11(1):89. doi: 10.1186/s13148-019-0679-0.</w:t>
      </w:r>
    </w:p>
    <w:p w14:paraId="03CB27FF" w14:textId="77777777" w:rsidR="00351B6F" w:rsidRDefault="00351B6F" w:rsidP="00351B6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31186048 </w:t>
      </w:r>
      <w:hyperlink r:id="rId38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23CA200E" w14:textId="77777777" w:rsidR="00351B6F" w:rsidRDefault="00351B6F" w:rsidP="00351B6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C3C7854" w14:textId="77777777" w:rsidR="00351B6F" w:rsidRDefault="00351B6F" w:rsidP="00351B6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31226628</w:t>
      </w:r>
    </w:p>
    <w:p w14:paraId="13C2B068" w14:textId="0E0B0AC6" w:rsidR="00351B6F" w:rsidRDefault="00351B6F" w:rsidP="00BD51B9"/>
    <w:p w14:paraId="21064786" w14:textId="5D2AB6C3" w:rsidR="00103C75" w:rsidRDefault="00351B6F" w:rsidP="00103C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17.</w:t>
      </w:r>
      <w:r w:rsidR="00103C75" w:rsidRPr="00103C75">
        <w:t xml:space="preserve"> </w:t>
      </w:r>
      <w:hyperlink r:id="rId40" w:history="1">
        <w:r w:rsidR="00103C7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Resource Utilization for Prenatally Diagnosed Single-Ventricle Cardiac Defects: A Philadelphia Fetus-to-Fontan Cohort Study.</w:t>
        </w:r>
      </w:hyperlink>
    </w:p>
    <w:p w14:paraId="08F295C8" w14:textId="77777777" w:rsidR="00103C75" w:rsidRDefault="00103C75" w:rsidP="00103C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Zielonka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Snarr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BS, Liu MY, Zhang X,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Mascio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CE, Fuller S, Gaynor JW, Spray TL,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Rychik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J.</w:t>
      </w:r>
    </w:p>
    <w:p w14:paraId="5D68D2AD" w14:textId="77777777" w:rsidR="00103C75" w:rsidRDefault="00103C75" w:rsidP="00103C7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Am Heart Assoc. 2019 Jun 4;8(11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011284. doi: 10.1161/JAHA.118.011284. Epub 2019 May 29.</w:t>
      </w:r>
    </w:p>
    <w:p w14:paraId="19671975" w14:textId="77777777" w:rsidR="00103C75" w:rsidRDefault="00103C75" w:rsidP="00103C7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31140350 </w:t>
      </w:r>
      <w:hyperlink r:id="rId41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2348527B" w14:textId="77777777" w:rsidR="00103C75" w:rsidRDefault="00103C75" w:rsidP="00103C7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890FC45" w14:textId="77777777" w:rsidR="00103C75" w:rsidRDefault="00103C75" w:rsidP="00103C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31131660</w:t>
      </w:r>
    </w:p>
    <w:p w14:paraId="58A90A3F" w14:textId="4AB22C8F" w:rsidR="00351B6F" w:rsidRDefault="00351B6F" w:rsidP="00BD51B9"/>
    <w:p w14:paraId="6057A903" w14:textId="0E841BB8" w:rsidR="003503B6" w:rsidRDefault="00103C75" w:rsidP="003503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18.</w:t>
      </w:r>
      <w:r w:rsidR="003503B6" w:rsidRPr="003503B6">
        <w:t xml:space="preserve"> </w:t>
      </w:r>
      <w:hyperlink r:id="rId43" w:history="1">
        <w:r w:rsidR="003503B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Fetal cardiomyopathy in neurofibromatosis type I: Novel phenotype and review of the literature.</w:t>
        </w:r>
      </w:hyperlink>
    </w:p>
    <w:p w14:paraId="1DFBBE72" w14:textId="77777777" w:rsidR="003503B6" w:rsidRDefault="003503B6" w:rsidP="003503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Ritter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Cuddapah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Degenhardt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Kasperski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Johnson MP, O'Connor MJ, Ahrens-Nicklas R.</w:t>
      </w:r>
    </w:p>
    <w:p w14:paraId="5DC5D389" w14:textId="77777777" w:rsidR="003503B6" w:rsidRDefault="003503B6" w:rsidP="003503B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Am J Med Genet A. 2019 Jun;179(6):1042-1046. doi: 10.1002/ajmg.a.61123. Epub 2019 Mar 28.</w:t>
      </w:r>
    </w:p>
    <w:p w14:paraId="09510A7C" w14:textId="77777777" w:rsidR="003503B6" w:rsidRDefault="003503B6" w:rsidP="003503B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lastRenderedPageBreak/>
        <w:t>PMID: 30919579</w:t>
      </w:r>
    </w:p>
    <w:p w14:paraId="050BF71D" w14:textId="77777777" w:rsidR="003503B6" w:rsidRDefault="003503B6" w:rsidP="003503B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713D2A0" w14:textId="77777777" w:rsidR="003503B6" w:rsidRDefault="003503B6" w:rsidP="003503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30372776</w:t>
      </w:r>
    </w:p>
    <w:p w14:paraId="30643BFF" w14:textId="7D282247" w:rsidR="00103C75" w:rsidRDefault="00103C75" w:rsidP="00BD51B9"/>
    <w:p w14:paraId="28DFB67A" w14:textId="5417F43B" w:rsidR="007C4C69" w:rsidRDefault="003503B6" w:rsidP="007C4C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19.</w:t>
      </w:r>
      <w:r w:rsidR="007C4C69" w:rsidRPr="007C4C69">
        <w:t xml:space="preserve"> </w:t>
      </w:r>
      <w:hyperlink r:id="rId45" w:history="1">
        <w:r w:rsidR="007C4C6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Obstetric Outcomes Associated with Fetal Cyanotic Congenital Heart Disease.</w:t>
        </w:r>
      </w:hyperlink>
    </w:p>
    <w:p w14:paraId="29683B24" w14:textId="77777777" w:rsidR="007C4C69" w:rsidRDefault="007C4C69" w:rsidP="007C4C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Rossi RM,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Divanovic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DeFranco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EA.</w:t>
      </w:r>
    </w:p>
    <w:p w14:paraId="1EB19F3C" w14:textId="77777777" w:rsidR="007C4C69" w:rsidRDefault="007C4C69" w:rsidP="007C4C6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Am J Perinatol. 2019 Jun;36(7):701-708. doi: 10.1055/s-0038-1673652. Epub 2018 Oct 29.</w:t>
      </w:r>
    </w:p>
    <w:p w14:paraId="1F367B65" w14:textId="77777777" w:rsidR="007C4C69" w:rsidRDefault="007C4C69" w:rsidP="007C4C6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30372776</w:t>
      </w:r>
    </w:p>
    <w:p w14:paraId="082886D2" w14:textId="77777777" w:rsidR="007C4C69" w:rsidRDefault="007C4C69" w:rsidP="007C4C6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5C8D173" w14:textId="77777777" w:rsidR="007C4C69" w:rsidRDefault="007C4C69" w:rsidP="007C4C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30978120</w:t>
      </w:r>
    </w:p>
    <w:p w14:paraId="07B80617" w14:textId="360151E7" w:rsidR="003503B6" w:rsidRDefault="003503B6" w:rsidP="00BD51B9"/>
    <w:p w14:paraId="415D0D64" w14:textId="5C72D986" w:rsidR="002A50B4" w:rsidRDefault="007C4C69" w:rsidP="002A50B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20.</w:t>
      </w:r>
      <w:r w:rsidR="002A50B4" w:rsidRPr="002A50B4">
        <w:t xml:space="preserve"> </w:t>
      </w:r>
      <w:hyperlink r:id="rId47" w:history="1">
        <w:r w:rsidR="002A50B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The implementation of a nationwide anomaly screening </w:t>
        </w:r>
        <w:proofErr w:type="spellStart"/>
        <w:r w:rsidR="002A50B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programme</w:t>
        </w:r>
        <w:proofErr w:type="spellEnd"/>
        <w:r w:rsidR="002A50B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improves prenatal detection of major cardiac defects: an 11-year national population-based cohort study.</w:t>
        </w:r>
      </w:hyperlink>
    </w:p>
    <w:p w14:paraId="29D79444" w14:textId="77777777" w:rsidR="002A50B4" w:rsidRDefault="002A50B4" w:rsidP="002A50B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Hautala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Gissler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Ritvanen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Tekay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Pitkänen-Argillander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O, Stefanovic V,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Sarkola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Helle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Pihkala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Pätilä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Mattila IP, Jokinen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Räsänen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Ojala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T.</w:t>
      </w:r>
    </w:p>
    <w:p w14:paraId="4E5FAD80" w14:textId="77777777" w:rsidR="002A50B4" w:rsidRDefault="002A50B4" w:rsidP="002A50B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BJOG. 2019 Jun;126(7):864-873. doi: 10.1111/1471-0528.15589. Epub 2019 Jan 25.</w:t>
      </w:r>
    </w:p>
    <w:p w14:paraId="478FD533" w14:textId="77777777" w:rsidR="002A50B4" w:rsidRDefault="002A50B4" w:rsidP="002A50B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30576052</w:t>
      </w:r>
    </w:p>
    <w:p w14:paraId="73F2ED3A" w14:textId="77777777" w:rsidR="002A50B4" w:rsidRDefault="002A50B4" w:rsidP="002A50B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983B2E5" w14:textId="77777777" w:rsidR="002A50B4" w:rsidRDefault="002A50B4" w:rsidP="002A50B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31151707</w:t>
      </w:r>
    </w:p>
    <w:p w14:paraId="6BAFD5EB" w14:textId="3D0FDDD2" w:rsidR="007C4C69" w:rsidRDefault="007C4C69" w:rsidP="00BD51B9"/>
    <w:p w14:paraId="2353EB9D" w14:textId="4D8C8C8B" w:rsidR="008E1D88" w:rsidRDefault="002A50B4" w:rsidP="008E1D8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21.</w:t>
      </w:r>
      <w:r w:rsidR="008E1D88" w:rsidRPr="008E1D88">
        <w:t xml:space="preserve"> </w:t>
      </w:r>
      <w:hyperlink r:id="rId49" w:history="1">
        <w:r w:rsidR="008E1D8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Expression of the guanine nucleotide exchange factor, RAPGEF5, during mouse and human embryogenesis.</w:t>
        </w:r>
      </w:hyperlink>
    </w:p>
    <w:p w14:paraId="6582A7AC" w14:textId="77777777" w:rsidR="008E1D88" w:rsidRDefault="008E1D88" w:rsidP="008E1D8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Alharatani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Griffin JN, Liu KJ.</w:t>
      </w:r>
    </w:p>
    <w:p w14:paraId="60674FD1" w14:textId="77777777" w:rsidR="008E1D88" w:rsidRDefault="008E1D88" w:rsidP="008E1D8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Gene Expr Patterns. 2019 Jun </w:t>
      </w:r>
      <w:proofErr w:type="gramStart"/>
      <w:r>
        <w:rPr>
          <w:rFonts w:ascii="Helvetica" w:hAnsi="Helvetica" w:cs="Helvetica"/>
          <w:color w:val="000000"/>
        </w:rPr>
        <w:t>1;34:119057</w:t>
      </w:r>
      <w:proofErr w:type="gramEnd"/>
      <w:r>
        <w:rPr>
          <w:rFonts w:ascii="Helvetica" w:hAnsi="Helvetica" w:cs="Helvetica"/>
          <w:color w:val="000000"/>
        </w:rPr>
        <w:t>. doi: 10.1016/j.gep.2019.119057. [Epub ahead of print]</w:t>
      </w:r>
    </w:p>
    <w:p w14:paraId="766DF910" w14:textId="77777777" w:rsidR="008E1D88" w:rsidRDefault="008E1D88" w:rsidP="008E1D8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31163262</w:t>
      </w:r>
    </w:p>
    <w:p w14:paraId="73F8C97B" w14:textId="77777777" w:rsidR="008E1D88" w:rsidRDefault="008E1D88" w:rsidP="008E1D8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A565877" w14:textId="77777777" w:rsidR="008E1D88" w:rsidRDefault="008E1D88" w:rsidP="008E1D8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30700516</w:t>
      </w:r>
    </w:p>
    <w:p w14:paraId="24BD8999" w14:textId="23F89CFF" w:rsidR="002A50B4" w:rsidRDefault="002A50B4" w:rsidP="00BD51B9"/>
    <w:p w14:paraId="19DBC37C" w14:textId="382EB3EF" w:rsidR="0045649C" w:rsidRDefault="008E1D88" w:rsidP="004564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22.</w:t>
      </w:r>
      <w:r w:rsidR="0045649C" w:rsidRPr="0045649C">
        <w:t xml:space="preserve"> </w:t>
      </w:r>
      <w:hyperlink r:id="rId51" w:history="1">
        <w:r w:rsidR="0045649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Functions of Long Non-Coding RNA during Embryonic Cardiovascular Development and Its Potential for Diagnosis and Treatment of Congenital Heart Disease.</w:t>
        </w:r>
      </w:hyperlink>
    </w:p>
    <w:p w14:paraId="1EE737A7" w14:textId="77777777" w:rsidR="0045649C" w:rsidRDefault="0045649C" w:rsidP="004564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Turton N, Swan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Mahenthiralingam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Pitts D, Dykes IM.</w:t>
      </w:r>
    </w:p>
    <w:p w14:paraId="274EBFB6" w14:textId="77777777" w:rsidR="0045649C" w:rsidRDefault="0045649C" w:rsidP="004564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Cardiovasc Dev Dis. 2019 Jun 1;6(2). pii: E21. doi: 10.3390/jcdd6020021. Review.</w:t>
      </w:r>
    </w:p>
    <w:p w14:paraId="131D6BE2" w14:textId="77777777" w:rsidR="0045649C" w:rsidRDefault="0045649C" w:rsidP="0045649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31159401 </w:t>
      </w:r>
      <w:hyperlink r:id="rId52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6AC06A81" w14:textId="77777777" w:rsidR="0045649C" w:rsidRDefault="0045649C" w:rsidP="004564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2C2D9E9" w14:textId="77777777" w:rsidR="0045649C" w:rsidRDefault="0045649C" w:rsidP="004564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30592323</w:t>
      </w:r>
    </w:p>
    <w:p w14:paraId="3DCFECBB" w14:textId="72B9AE10" w:rsidR="0045649C" w:rsidRDefault="0045649C" w:rsidP="00BD51B9"/>
    <w:p w14:paraId="1059EF05" w14:textId="089FFF29" w:rsidR="002104DF" w:rsidRDefault="0045649C" w:rsidP="002104D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23.</w:t>
      </w:r>
      <w:r w:rsidR="002104DF" w:rsidRPr="002104DF">
        <w:t xml:space="preserve"> </w:t>
      </w:r>
      <w:hyperlink r:id="rId54" w:history="1">
        <w:r w:rsidR="002104D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Role of lncRNA uc.457 in the differentiation and maturation of cardiomyocytes.</w:t>
        </w:r>
      </w:hyperlink>
    </w:p>
    <w:p w14:paraId="65334803" w14:textId="77777777" w:rsidR="002104DF" w:rsidRDefault="002104DF" w:rsidP="002104D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Zhang Q, Cheng Z, Yu Z, Zhu C, Qian L.</w:t>
      </w:r>
    </w:p>
    <w:p w14:paraId="7B5E99F1" w14:textId="77777777" w:rsidR="002104DF" w:rsidRDefault="002104DF" w:rsidP="002104D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Mol Med Rep. 2019 Jun;19(6):4927-4934. doi: 10.3892/mmr.2019.10132. Epub 2019 Apr 4.</w:t>
      </w:r>
    </w:p>
    <w:p w14:paraId="7744A03E" w14:textId="77777777" w:rsidR="002104DF" w:rsidRDefault="002104DF" w:rsidP="002104D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30957182</w:t>
      </w:r>
    </w:p>
    <w:p w14:paraId="1EC467BB" w14:textId="77777777" w:rsidR="002104DF" w:rsidRDefault="002104DF" w:rsidP="002104D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FCC387D" w14:textId="77777777" w:rsidR="002104DF" w:rsidRDefault="002104DF" w:rsidP="002104D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30963628</w:t>
      </w:r>
    </w:p>
    <w:p w14:paraId="72CC5577" w14:textId="7D0C8329" w:rsidR="002104DF" w:rsidRDefault="002104DF">
      <w:r>
        <w:br w:type="page"/>
      </w:r>
    </w:p>
    <w:p w14:paraId="511CC731" w14:textId="571DEC04" w:rsidR="00BD279C" w:rsidRDefault="002104DF" w:rsidP="00BD27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24.</w:t>
      </w:r>
      <w:r w:rsidR="00BD279C" w:rsidRPr="00BD279C">
        <w:t xml:space="preserve"> </w:t>
      </w:r>
      <w:hyperlink r:id="rId56" w:history="1">
        <w:r w:rsidR="00BD279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Growth patterns and cerebroplacental hemodynamics in fetuses with congenital heart disease.</w:t>
        </w:r>
      </w:hyperlink>
    </w:p>
    <w:p w14:paraId="581276F2" w14:textId="77777777" w:rsidR="00BD279C" w:rsidRDefault="00BD279C" w:rsidP="00BD27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Mebius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Clur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SAB,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Vink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Pajkrt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Kalteren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WS,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Kooi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EMW, Bos AF, du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Marchie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Sarvaas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Bilardo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CM.</w:t>
      </w:r>
    </w:p>
    <w:p w14:paraId="5769FB14" w14:textId="77777777" w:rsidR="00BD279C" w:rsidRDefault="00BD279C" w:rsidP="00BD27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Ultrasound Obstet Gynecol. 2019 Jun;53(6):769-778. doi: 10.1002/uog.19102.</w:t>
      </w:r>
    </w:p>
    <w:p w14:paraId="17D20DF4" w14:textId="77777777" w:rsidR="00BD279C" w:rsidRDefault="00BD279C" w:rsidP="00BD279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29808509 </w:t>
      </w:r>
      <w:hyperlink r:id="rId57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706DFB64" w14:textId="77777777" w:rsidR="00BD279C" w:rsidRDefault="00BD279C" w:rsidP="00BD27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6521C8B" w14:textId="77777777" w:rsidR="00BD279C" w:rsidRDefault="00BD279C" w:rsidP="00BD27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31016566</w:t>
      </w:r>
    </w:p>
    <w:p w14:paraId="6410AFBB" w14:textId="31F44865" w:rsidR="002104DF" w:rsidRDefault="002104DF" w:rsidP="00BD51B9"/>
    <w:p w14:paraId="354EBC4A" w14:textId="12692314" w:rsidR="0095366D" w:rsidRDefault="00BD279C" w:rsidP="009536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25.</w:t>
      </w:r>
      <w:r w:rsidR="0095366D" w:rsidRPr="0095366D">
        <w:t xml:space="preserve"> </w:t>
      </w:r>
      <w:hyperlink r:id="rId59" w:history="1">
        <w:r w:rsidR="0095366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The association between severe fetal congenital heart defects and placental vascular </w:t>
        </w:r>
        <w:proofErr w:type="spellStart"/>
        <w:r w:rsidR="0095366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malperfusion</w:t>
        </w:r>
        <w:proofErr w:type="spellEnd"/>
        <w:r w:rsidR="0095366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lesions.</w:t>
        </w:r>
      </w:hyperlink>
    </w:p>
    <w:p w14:paraId="289A2B44" w14:textId="77777777" w:rsidR="0095366D" w:rsidRDefault="0095366D" w:rsidP="009536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Miremberg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Gindes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Schreiber 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Raucher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Sternfeld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Bar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Kovo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M.</w:t>
      </w:r>
    </w:p>
    <w:p w14:paraId="3D7A9503" w14:textId="77777777" w:rsidR="0095366D" w:rsidRDefault="0095366D" w:rsidP="0095366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>
        <w:rPr>
          <w:rFonts w:ascii="Helvetica" w:hAnsi="Helvetica" w:cs="Helvetica"/>
          <w:color w:val="000000"/>
          <w:u w:color="53509A"/>
        </w:rPr>
        <w:t>Prenat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Diagn. 2019 Jun 29. doi: 10.1002/pd.5515. [Epub ahead of print]</w:t>
      </w:r>
    </w:p>
    <w:p w14:paraId="22B36E9B" w14:textId="77777777" w:rsidR="0095366D" w:rsidRDefault="0095366D" w:rsidP="0095366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31254468</w:t>
      </w:r>
    </w:p>
    <w:p w14:paraId="58A6F3F8" w14:textId="77777777" w:rsidR="0095366D" w:rsidRDefault="0095366D" w:rsidP="0095366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7EA4BC2" w14:textId="77777777" w:rsidR="0095366D" w:rsidRDefault="0095366D" w:rsidP="009536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31260822</w:t>
      </w:r>
    </w:p>
    <w:p w14:paraId="038A1699" w14:textId="66736252" w:rsidR="00BD279C" w:rsidRDefault="00BD279C" w:rsidP="00BD51B9"/>
    <w:p w14:paraId="737B6C5C" w14:textId="7E50C205" w:rsidR="00872E69" w:rsidRDefault="0095366D" w:rsidP="00872E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26.</w:t>
      </w:r>
      <w:r w:rsidR="00872E69" w:rsidRPr="00872E69">
        <w:t xml:space="preserve"> </w:t>
      </w:r>
      <w:hyperlink r:id="rId61" w:history="1">
        <w:r w:rsidR="00872E6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Congenital Heart Defects in Monochorionic Twins: A Systematic Review and Meta-Analysis.</w:t>
        </w:r>
      </w:hyperlink>
    </w:p>
    <w:p w14:paraId="60F8F6C9" w14:textId="77777777" w:rsidR="00872E69" w:rsidRDefault="00872E69" w:rsidP="00872E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Gijtenbeek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Shirzada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MR, Ten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Harkel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ADJ,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Oepkes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C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Haak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M.</w:t>
      </w:r>
    </w:p>
    <w:p w14:paraId="4A20767A" w14:textId="77777777" w:rsidR="00872E69" w:rsidRDefault="00872E69" w:rsidP="00872E6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Clin Med. 2019 Jun 24;8(6). pii: E902. doi: 10.3390/jcm8060902. Review.</w:t>
      </w:r>
    </w:p>
    <w:p w14:paraId="5A6E1104" w14:textId="77777777" w:rsidR="00872E69" w:rsidRDefault="00872E69" w:rsidP="00872E69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31238552 </w:t>
      </w:r>
      <w:hyperlink r:id="rId62" w:history="1">
        <w:r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4B8FB978" w14:textId="77777777" w:rsidR="00872E69" w:rsidRDefault="00872E69" w:rsidP="00872E6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3CB0376" w14:textId="77777777" w:rsidR="00872E69" w:rsidRDefault="00872E69" w:rsidP="00872E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31236613</w:t>
      </w:r>
    </w:p>
    <w:p w14:paraId="738FDC7F" w14:textId="7B303931" w:rsidR="0095366D" w:rsidRDefault="0095366D" w:rsidP="00BD51B9"/>
    <w:p w14:paraId="01AAB7FD" w14:textId="2741A492" w:rsidR="00054E29" w:rsidRDefault="00872E69" w:rsidP="00054E2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27.</w:t>
      </w:r>
      <w:r w:rsidR="00054E29" w:rsidRPr="00054E29">
        <w:t xml:space="preserve"> </w:t>
      </w:r>
      <w:hyperlink r:id="rId64" w:history="1">
        <w:r w:rsidR="00054E2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Two Cases of a Prenatally Diagnosed Double Aortic Arch with Postnatal Obliteration of the Distal Left Aortic Arch.</w:t>
        </w:r>
      </w:hyperlink>
    </w:p>
    <w:p w14:paraId="0D612713" w14:textId="77777777" w:rsidR="00054E29" w:rsidRDefault="00054E29" w:rsidP="00054E2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Doan TT, Wang A, Davey B, Upadhyay S, Toro-Salazar O.</w:t>
      </w:r>
    </w:p>
    <w:p w14:paraId="6324C64A" w14:textId="77777777" w:rsidR="00054E29" w:rsidRDefault="00054E29" w:rsidP="00054E2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Jun 24. doi: 10.1007/s00246-019-02141-z. [Epub ahead of print]</w:t>
      </w:r>
    </w:p>
    <w:p w14:paraId="14D7F32E" w14:textId="77777777" w:rsidR="00054E29" w:rsidRDefault="00054E29" w:rsidP="00054E29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31236613</w:t>
      </w:r>
    </w:p>
    <w:p w14:paraId="3B98ED93" w14:textId="77777777" w:rsidR="00054E29" w:rsidRDefault="00054E29" w:rsidP="00054E2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4DEED47" w14:textId="77777777" w:rsidR="00054E29" w:rsidRDefault="00054E29" w:rsidP="00054E2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31231985</w:t>
      </w:r>
    </w:p>
    <w:p w14:paraId="040F04EA" w14:textId="1C533E8C" w:rsidR="00872E69" w:rsidRDefault="00872E69" w:rsidP="00BD51B9"/>
    <w:p w14:paraId="454D4C1D" w14:textId="7DAE4AF8" w:rsidR="00DB025C" w:rsidRDefault="00054E29" w:rsidP="00DB025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28.</w:t>
      </w:r>
      <w:r w:rsidR="00DB025C" w:rsidRPr="00DB025C">
        <w:t xml:space="preserve"> </w:t>
      </w:r>
      <w:hyperlink r:id="rId66" w:history="1">
        <w:r w:rsidR="00DB025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Foetal right atrial aneurysm and aortic coarctation with left ventricular dysfunction.</w:t>
        </w:r>
      </w:hyperlink>
    </w:p>
    <w:p w14:paraId="416DD229" w14:textId="77777777" w:rsidR="00DB025C" w:rsidRDefault="00DB025C" w:rsidP="00DB025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Binka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Baschat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Jelin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AC, Lui C, Hibino 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Vricella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Sekar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P.</w:t>
      </w:r>
    </w:p>
    <w:p w14:paraId="2D2433FB" w14:textId="77777777" w:rsidR="00DB025C" w:rsidRDefault="00DB025C" w:rsidP="00DB025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2019 Jun 21:1-3. doi: 10.1017/S1047951119001306. [Epub ahead of print]</w:t>
      </w:r>
    </w:p>
    <w:p w14:paraId="60EAE9CA" w14:textId="77777777" w:rsidR="00DB025C" w:rsidRDefault="00DB025C" w:rsidP="00DB025C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31221232</w:t>
      </w:r>
    </w:p>
    <w:p w14:paraId="2F17E0C5" w14:textId="77777777" w:rsidR="00DB025C" w:rsidRDefault="00DB025C" w:rsidP="00DB025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216BF1B" w14:textId="77777777" w:rsidR="00DB025C" w:rsidRDefault="00DB025C" w:rsidP="00DB025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31221230</w:t>
      </w:r>
    </w:p>
    <w:p w14:paraId="40933B9A" w14:textId="227EF5F8" w:rsidR="00054E29" w:rsidRDefault="00054E29" w:rsidP="00BD51B9"/>
    <w:p w14:paraId="1D52966A" w14:textId="325FD6AF" w:rsidR="006D302D" w:rsidRDefault="00DB025C" w:rsidP="006D302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29.</w:t>
      </w:r>
      <w:r w:rsidR="006D302D" w:rsidRPr="006D302D">
        <w:t xml:space="preserve"> </w:t>
      </w:r>
      <w:hyperlink r:id="rId68" w:history="1">
        <w:r w:rsidR="006D302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Damaging Variants in Proangiogenic Genes Impair Growth in Fetuses with Cardiac Defects.</w:t>
        </w:r>
      </w:hyperlink>
    </w:p>
    <w:p w14:paraId="04611616" w14:textId="77777777" w:rsidR="006D302D" w:rsidRDefault="006D302D" w:rsidP="006D302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Russell MW, Moldenhauer JS,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Rychik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Burnham NB,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Zullo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Parry SI, Simmons RA,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Elovitz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MA, Nicolson SC, Linn RL, Johnson MP, Yu S, Sampson MG,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Hakonarson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Gaynor JW.</w:t>
      </w:r>
    </w:p>
    <w:p w14:paraId="1B98F89A" w14:textId="77777777" w:rsidR="006D302D" w:rsidRDefault="006D302D" w:rsidP="006D302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Pediatr. 2019 Jun 18. pii: S0022-3476(19)30578-5. doi: 10.1016/j.jpeds.2019.05.013. [Epub ahead of print]</w:t>
      </w:r>
    </w:p>
    <w:p w14:paraId="5685DEAC" w14:textId="77777777" w:rsidR="006D302D" w:rsidRDefault="006D302D" w:rsidP="006D302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31227283</w:t>
      </w:r>
    </w:p>
    <w:p w14:paraId="68BC4533" w14:textId="77777777" w:rsidR="006D302D" w:rsidRDefault="006D302D" w:rsidP="006D302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9B791C4" w14:textId="77777777" w:rsidR="006D302D" w:rsidRDefault="006D302D" w:rsidP="006D302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31214731</w:t>
      </w:r>
    </w:p>
    <w:p w14:paraId="7BAEF7E4" w14:textId="21BBC02F" w:rsidR="00DB025C" w:rsidRDefault="00DB025C" w:rsidP="00BD51B9"/>
    <w:p w14:paraId="64C49868" w14:textId="38A1406E" w:rsidR="00E25E3D" w:rsidRDefault="006D302D" w:rsidP="00E25E3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30.</w:t>
      </w:r>
      <w:r w:rsidR="00E25E3D" w:rsidRPr="00E25E3D">
        <w:t xml:space="preserve"> </w:t>
      </w:r>
      <w:hyperlink r:id="rId70" w:history="1">
        <w:r w:rsidR="00E25E3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MR imaging of the fetal heart.</w:t>
        </w:r>
      </w:hyperlink>
    </w:p>
    <w:p w14:paraId="6517C2AB" w14:textId="77777777" w:rsidR="00E25E3D" w:rsidRDefault="00E25E3D" w:rsidP="00E25E3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Marini D, van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Amerom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Saini BS, Sun L, Seed M.</w:t>
      </w:r>
    </w:p>
    <w:p w14:paraId="5B9401BF" w14:textId="77777777" w:rsidR="00E25E3D" w:rsidRDefault="00E25E3D" w:rsidP="00E25E3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Magn Reson Imaging. 2019 Jun 13. doi: 10.1002/jmri.26815. [Epub ahead of print] Review.</w:t>
      </w:r>
    </w:p>
    <w:p w14:paraId="5813DE3E" w14:textId="77777777" w:rsidR="00E25E3D" w:rsidRDefault="00E25E3D" w:rsidP="00E25E3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31190452</w:t>
      </w:r>
    </w:p>
    <w:p w14:paraId="0D41D2E8" w14:textId="77777777" w:rsidR="00E25E3D" w:rsidRDefault="00E25E3D" w:rsidP="00E25E3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144D4B7" w14:textId="77777777" w:rsidR="00E25E3D" w:rsidRDefault="00E25E3D" w:rsidP="00E25E3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31192477</w:t>
      </w:r>
    </w:p>
    <w:p w14:paraId="3AC87EED" w14:textId="1D318E89" w:rsidR="006D302D" w:rsidRDefault="006D302D" w:rsidP="00BD51B9"/>
    <w:p w14:paraId="275053A8" w14:textId="4F8082E6" w:rsidR="00575348" w:rsidRDefault="00E25E3D" w:rsidP="005753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31.</w:t>
      </w:r>
      <w:r w:rsidR="00575348" w:rsidRPr="00575348">
        <w:t xml:space="preserve"> </w:t>
      </w:r>
      <w:hyperlink r:id="rId72" w:history="1">
        <w:r w:rsidR="0057534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Feasibility of Non-invasive Fetal Electrocardiographic Interval Measurement in the Outpatient Clinical Setting.</w:t>
        </w:r>
      </w:hyperlink>
    </w:p>
    <w:p w14:paraId="4FA60E2D" w14:textId="77777777" w:rsidR="00575348" w:rsidRDefault="00575348" w:rsidP="005753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Doshi AN, Mass P, Cleary KR,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Moak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JP,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Funamoto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Kimura Y,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Khandoker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AH, Krishnan A.</w:t>
      </w:r>
    </w:p>
    <w:p w14:paraId="307AAC64" w14:textId="77777777" w:rsidR="00575348" w:rsidRDefault="00575348" w:rsidP="0057534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Jun 6. doi: 10.1007/s00246-019-02128-w. [Epub ahead of print]</w:t>
      </w:r>
    </w:p>
    <w:p w14:paraId="6D343C36" w14:textId="77777777" w:rsidR="00575348" w:rsidRDefault="00575348" w:rsidP="00575348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31172229</w:t>
      </w:r>
    </w:p>
    <w:p w14:paraId="07F6D330" w14:textId="77777777" w:rsidR="00575348" w:rsidRDefault="00575348" w:rsidP="0057534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3109DC0" w14:textId="77777777" w:rsidR="00575348" w:rsidRDefault="00575348" w:rsidP="005753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31172686</w:t>
      </w:r>
    </w:p>
    <w:p w14:paraId="1135D7B1" w14:textId="102A9B95" w:rsidR="00575348" w:rsidRDefault="00575348">
      <w:r>
        <w:br w:type="page"/>
      </w:r>
    </w:p>
    <w:p w14:paraId="6F99347E" w14:textId="04C9C152" w:rsidR="002B3DE8" w:rsidRDefault="00575348" w:rsidP="002B3D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32.</w:t>
      </w:r>
      <w:r w:rsidR="002B3DE8" w:rsidRPr="002B3DE8">
        <w:t xml:space="preserve"> </w:t>
      </w:r>
      <w:hyperlink r:id="rId74" w:history="1">
        <w:r w:rsidR="002B3DE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Growth patterns and cerebroplacental hemodynamics in fetuses with congenital heart disease.</w:t>
        </w:r>
      </w:hyperlink>
    </w:p>
    <w:p w14:paraId="637FBEEE" w14:textId="77777777" w:rsidR="002B3DE8" w:rsidRDefault="002B3DE8" w:rsidP="002B3D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Mebius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Clur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SAB,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Vink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Pajkrt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Kalteren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WS,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Kooi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EMW, Bos AF, du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Marchie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Sarvaas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Bilardo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CM.</w:t>
      </w:r>
    </w:p>
    <w:p w14:paraId="36CCA5B9" w14:textId="77777777" w:rsidR="002B3DE8" w:rsidRDefault="002B3DE8" w:rsidP="002B3DE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Ultrasound Obstet Gynecol. 2019 Jun;53(6):769-778. doi: 10.1002/uog.19102.</w:t>
      </w:r>
    </w:p>
    <w:p w14:paraId="63FE8E4F" w14:textId="77777777" w:rsidR="002B3DE8" w:rsidRDefault="002B3DE8" w:rsidP="002B3DE8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29808509 </w:t>
      </w:r>
      <w:hyperlink r:id="rId75" w:history="1">
        <w:r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37A66050" w14:textId="77777777" w:rsidR="002B3DE8" w:rsidRDefault="002B3DE8" w:rsidP="002B3DE8">
      <w:pPr>
        <w:autoSpaceDE w:val="0"/>
        <w:autoSpaceDN w:val="0"/>
        <w:adjustRightInd w:val="0"/>
        <w:rPr>
          <w:rFonts w:ascii="Helvetica" w:hAnsi="Helvetica" w:cs="Helvetica"/>
          <w:color w:val="53509A"/>
          <w:u w:val="single" w:color="53509A"/>
        </w:rPr>
      </w:pPr>
      <w:hyperlink r:id="rId7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DD2320C" w14:textId="7152ADBA" w:rsidR="002B3DE8" w:rsidRDefault="002B3DE8" w:rsidP="00BD51B9">
      <w:bookmarkStart w:id="0" w:name="_GoBack"/>
      <w:bookmarkEnd w:id="0"/>
    </w:p>
    <w:sectPr w:rsidR="002B3DE8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F3EF7"/>
    <w:multiLevelType w:val="hybridMultilevel"/>
    <w:tmpl w:val="8146D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B9"/>
    <w:rsid w:val="00054E29"/>
    <w:rsid w:val="000B2FF0"/>
    <w:rsid w:val="00103C75"/>
    <w:rsid w:val="001E04A8"/>
    <w:rsid w:val="002104DF"/>
    <w:rsid w:val="002A50B4"/>
    <w:rsid w:val="002B3DE8"/>
    <w:rsid w:val="003503B6"/>
    <w:rsid w:val="00351B6F"/>
    <w:rsid w:val="003821A7"/>
    <w:rsid w:val="003E52BF"/>
    <w:rsid w:val="0045649C"/>
    <w:rsid w:val="004D4272"/>
    <w:rsid w:val="005264B8"/>
    <w:rsid w:val="00566441"/>
    <w:rsid w:val="00575348"/>
    <w:rsid w:val="006811AE"/>
    <w:rsid w:val="006B3752"/>
    <w:rsid w:val="006D302D"/>
    <w:rsid w:val="007420D3"/>
    <w:rsid w:val="007543BC"/>
    <w:rsid w:val="007C4C69"/>
    <w:rsid w:val="00872E69"/>
    <w:rsid w:val="008E1D88"/>
    <w:rsid w:val="00924547"/>
    <w:rsid w:val="00950888"/>
    <w:rsid w:val="0095366D"/>
    <w:rsid w:val="00A84EA8"/>
    <w:rsid w:val="00A93642"/>
    <w:rsid w:val="00BD279C"/>
    <w:rsid w:val="00BD51B9"/>
    <w:rsid w:val="00C6007A"/>
    <w:rsid w:val="00DB025C"/>
    <w:rsid w:val="00E07949"/>
    <w:rsid w:val="00E25E3D"/>
    <w:rsid w:val="00F839BD"/>
    <w:rsid w:val="00F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E1B31"/>
  <w15:chartTrackingRefBased/>
  <w15:docId w15:val="{7A026DCD-2F8C-C24B-AA00-B2A395AD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?linkname=pubmed_pubmed&amp;from_uid=31205030" TargetMode="External"/><Relationship Id="rId21" Type="http://schemas.openxmlformats.org/officeDocument/2006/relationships/hyperlink" Target="https://www.ncbi.nlm.nih.gov/pubmed?linkname=pubmed_pubmed&amp;from_uid=31206252" TargetMode="External"/><Relationship Id="rId42" Type="http://schemas.openxmlformats.org/officeDocument/2006/relationships/hyperlink" Target="https://www.ncbi.nlm.nih.gov/pubmed?linkname=pubmed_pubmed&amp;from_uid=31140350" TargetMode="External"/><Relationship Id="rId47" Type="http://schemas.openxmlformats.org/officeDocument/2006/relationships/hyperlink" Target="https://www.ncbi.nlm.nih.gov/pubmed/30576052" TargetMode="External"/><Relationship Id="rId63" Type="http://schemas.openxmlformats.org/officeDocument/2006/relationships/hyperlink" Target="https://www.ncbi.nlm.nih.gov/pubmed?linkname=pubmed_pubmed&amp;from_uid=31238552" TargetMode="External"/><Relationship Id="rId68" Type="http://schemas.openxmlformats.org/officeDocument/2006/relationships/hyperlink" Target="https://www.ncbi.nlm.nih.gov/pubmed/31227283" TargetMode="External"/><Relationship Id="rId16" Type="http://schemas.openxmlformats.org/officeDocument/2006/relationships/hyperlink" Target="https://www.ncbi.nlm.nih.gov/pubmed/31227283" TargetMode="External"/><Relationship Id="rId11" Type="http://schemas.openxmlformats.org/officeDocument/2006/relationships/hyperlink" Target="https://www.ncbi.nlm.nih.gov/pubmed?linkname=pubmed_pubmed&amp;from_uid=31222983" TargetMode="External"/><Relationship Id="rId24" Type="http://schemas.openxmlformats.org/officeDocument/2006/relationships/hyperlink" Target="https://www.ncbi.nlm.nih.gov/pubmed/31205030" TargetMode="External"/><Relationship Id="rId32" Type="http://schemas.openxmlformats.org/officeDocument/2006/relationships/hyperlink" Target="https://www.ncbi.nlm.nih.gov/pubmed?linkname=pubmed_pubmed&amp;from_uid=31142541" TargetMode="External"/><Relationship Id="rId37" Type="http://schemas.openxmlformats.org/officeDocument/2006/relationships/hyperlink" Target="https://www.ncbi.nlm.nih.gov/pubmed/31186048" TargetMode="External"/><Relationship Id="rId40" Type="http://schemas.openxmlformats.org/officeDocument/2006/relationships/hyperlink" Target="https://www.ncbi.nlm.nih.gov/pubmed/31140350" TargetMode="External"/><Relationship Id="rId45" Type="http://schemas.openxmlformats.org/officeDocument/2006/relationships/hyperlink" Target="https://www.ncbi.nlm.nih.gov/pubmed/30372776" TargetMode="External"/><Relationship Id="rId53" Type="http://schemas.openxmlformats.org/officeDocument/2006/relationships/hyperlink" Target="https://www.ncbi.nlm.nih.gov/pubmed?linkname=pubmed_pubmed&amp;from_uid=31159401" TargetMode="External"/><Relationship Id="rId58" Type="http://schemas.openxmlformats.org/officeDocument/2006/relationships/hyperlink" Target="https://www.ncbi.nlm.nih.gov/pubmed?linkname=pubmed_pubmed&amp;from_uid=29808509" TargetMode="External"/><Relationship Id="rId66" Type="http://schemas.openxmlformats.org/officeDocument/2006/relationships/hyperlink" Target="https://www.ncbi.nlm.nih.gov/pubmed/31221232" TargetMode="External"/><Relationship Id="rId74" Type="http://schemas.openxmlformats.org/officeDocument/2006/relationships/hyperlink" Target="https://www.ncbi.nlm.nih.gov/pubmed/29808509" TargetMode="External"/><Relationship Id="rId5" Type="http://schemas.openxmlformats.org/officeDocument/2006/relationships/hyperlink" Target="https://www.ncbi.nlm.nih.gov/pubmed/31257961" TargetMode="External"/><Relationship Id="rId61" Type="http://schemas.openxmlformats.org/officeDocument/2006/relationships/hyperlink" Target="https://www.ncbi.nlm.nih.gov/pubmed/31238552" TargetMode="External"/><Relationship Id="rId19" Type="http://schemas.openxmlformats.org/officeDocument/2006/relationships/hyperlink" Target="https://www.ncbi.nlm.nih.gov/pubmed?linkname=pubmed_pubmed&amp;from_uid=31021973" TargetMode="External"/><Relationship Id="rId14" Type="http://schemas.openxmlformats.org/officeDocument/2006/relationships/hyperlink" Target="https://www.ncbi.nlm.nih.gov/pubmed/31054299" TargetMode="External"/><Relationship Id="rId22" Type="http://schemas.openxmlformats.org/officeDocument/2006/relationships/hyperlink" Target="https://www.ncbi.nlm.nih.gov/pubmed/31171573" TargetMode="External"/><Relationship Id="rId27" Type="http://schemas.openxmlformats.org/officeDocument/2006/relationships/hyperlink" Target="https://www.ncbi.nlm.nih.gov/pubmed/31206762" TargetMode="External"/><Relationship Id="rId30" Type="http://schemas.openxmlformats.org/officeDocument/2006/relationships/hyperlink" Target="https://www.ncbi.nlm.nih.gov/pubmed?linkname=pubmed_pubmed&amp;from_uid=31201182" TargetMode="External"/><Relationship Id="rId35" Type="http://schemas.openxmlformats.org/officeDocument/2006/relationships/hyperlink" Target="https://www.ncbi.nlm.nih.gov/pubmed/31190452" TargetMode="External"/><Relationship Id="rId43" Type="http://schemas.openxmlformats.org/officeDocument/2006/relationships/hyperlink" Target="https://www.ncbi.nlm.nih.gov/pubmed/30919579" TargetMode="External"/><Relationship Id="rId48" Type="http://schemas.openxmlformats.org/officeDocument/2006/relationships/hyperlink" Target="https://www.ncbi.nlm.nih.gov/pubmed?linkname=pubmed_pubmed&amp;from_uid=30576052" TargetMode="External"/><Relationship Id="rId56" Type="http://schemas.openxmlformats.org/officeDocument/2006/relationships/hyperlink" Target="https://www.ncbi.nlm.nih.gov/pubmed/29808509" TargetMode="External"/><Relationship Id="rId64" Type="http://schemas.openxmlformats.org/officeDocument/2006/relationships/hyperlink" Target="https://www.ncbi.nlm.nih.gov/pubmed/31236613" TargetMode="External"/><Relationship Id="rId69" Type="http://schemas.openxmlformats.org/officeDocument/2006/relationships/hyperlink" Target="https://www.ncbi.nlm.nih.gov/pubmed?linkname=pubmed_pubmed&amp;from_uid=31227283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ncbi.nlm.nih.gov/pubmed?linkname=pubmed_pubmed&amp;from_uid=31254350" TargetMode="External"/><Relationship Id="rId51" Type="http://schemas.openxmlformats.org/officeDocument/2006/relationships/hyperlink" Target="https://www.ncbi.nlm.nih.gov/pubmed/31159401" TargetMode="External"/><Relationship Id="rId72" Type="http://schemas.openxmlformats.org/officeDocument/2006/relationships/hyperlink" Target="https://www.ncbi.nlm.nih.gov/pubmed/311722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ubmed/31235600" TargetMode="External"/><Relationship Id="rId17" Type="http://schemas.openxmlformats.org/officeDocument/2006/relationships/hyperlink" Target="https://www.ncbi.nlm.nih.gov/pubmed?linkname=pubmed_pubmed&amp;from_uid=31227283" TargetMode="External"/><Relationship Id="rId25" Type="http://schemas.openxmlformats.org/officeDocument/2006/relationships/hyperlink" Target="https://www.ncbi.nlm.nih.gov/pubmed/31205030" TargetMode="External"/><Relationship Id="rId33" Type="http://schemas.openxmlformats.org/officeDocument/2006/relationships/hyperlink" Target="https://www.ncbi.nlm.nih.gov/pubmed/31200391" TargetMode="External"/><Relationship Id="rId38" Type="http://schemas.openxmlformats.org/officeDocument/2006/relationships/hyperlink" Target="https://www.ncbi.nlm.nih.gov/pubmed/31186048" TargetMode="External"/><Relationship Id="rId46" Type="http://schemas.openxmlformats.org/officeDocument/2006/relationships/hyperlink" Target="https://www.ncbi.nlm.nih.gov/pubmed?linkname=pubmed_pubmed&amp;from_uid=30372776" TargetMode="External"/><Relationship Id="rId59" Type="http://schemas.openxmlformats.org/officeDocument/2006/relationships/hyperlink" Target="https://www.ncbi.nlm.nih.gov/pubmed/31254468" TargetMode="External"/><Relationship Id="rId67" Type="http://schemas.openxmlformats.org/officeDocument/2006/relationships/hyperlink" Target="https://www.ncbi.nlm.nih.gov/pubmed?linkname=pubmed_pubmed&amp;from_uid=31221232" TargetMode="External"/><Relationship Id="rId20" Type="http://schemas.openxmlformats.org/officeDocument/2006/relationships/hyperlink" Target="https://www.ncbi.nlm.nih.gov/pubmed/31206252" TargetMode="External"/><Relationship Id="rId41" Type="http://schemas.openxmlformats.org/officeDocument/2006/relationships/hyperlink" Target="https://www.ncbi.nlm.nih.gov/pubmed/31140350" TargetMode="External"/><Relationship Id="rId54" Type="http://schemas.openxmlformats.org/officeDocument/2006/relationships/hyperlink" Target="https://www.ncbi.nlm.nih.gov/pubmed/30957182" TargetMode="External"/><Relationship Id="rId62" Type="http://schemas.openxmlformats.org/officeDocument/2006/relationships/hyperlink" Target="https://www.ncbi.nlm.nih.gov/pubmed/31238552" TargetMode="External"/><Relationship Id="rId70" Type="http://schemas.openxmlformats.org/officeDocument/2006/relationships/hyperlink" Target="https://www.ncbi.nlm.nih.gov/pubmed/31190452" TargetMode="External"/><Relationship Id="rId75" Type="http://schemas.openxmlformats.org/officeDocument/2006/relationships/hyperlink" Target="https://www.ncbi.nlm.nih.gov/pubmed/298085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?linkname=pubmed_pubmed&amp;from_uid=31257961" TargetMode="External"/><Relationship Id="rId15" Type="http://schemas.openxmlformats.org/officeDocument/2006/relationships/hyperlink" Target="https://www.ncbi.nlm.nih.gov/pubmed?linkname=pubmed_pubmed&amp;from_uid=31054299" TargetMode="External"/><Relationship Id="rId23" Type="http://schemas.openxmlformats.org/officeDocument/2006/relationships/hyperlink" Target="https://www.ncbi.nlm.nih.gov/pubmed?linkname=pubmed_pubmed&amp;from_uid=31171573" TargetMode="External"/><Relationship Id="rId28" Type="http://schemas.openxmlformats.org/officeDocument/2006/relationships/hyperlink" Target="https://www.ncbi.nlm.nih.gov/pubmed?linkname=pubmed_pubmed&amp;from_uid=31206762" TargetMode="External"/><Relationship Id="rId36" Type="http://schemas.openxmlformats.org/officeDocument/2006/relationships/hyperlink" Target="https://www.ncbi.nlm.nih.gov/pubmed?linkname=pubmed_pubmed&amp;from_uid=31190452" TargetMode="External"/><Relationship Id="rId49" Type="http://schemas.openxmlformats.org/officeDocument/2006/relationships/hyperlink" Target="https://www.ncbi.nlm.nih.gov/pubmed/31163262" TargetMode="External"/><Relationship Id="rId57" Type="http://schemas.openxmlformats.org/officeDocument/2006/relationships/hyperlink" Target="https://www.ncbi.nlm.nih.gov/pubmed/29808509" TargetMode="External"/><Relationship Id="rId10" Type="http://schemas.openxmlformats.org/officeDocument/2006/relationships/hyperlink" Target="https://www.ncbi.nlm.nih.gov/pubmed/31222983" TargetMode="External"/><Relationship Id="rId31" Type="http://schemas.openxmlformats.org/officeDocument/2006/relationships/hyperlink" Target="https://www.ncbi.nlm.nih.gov/pubmed/31142541" TargetMode="External"/><Relationship Id="rId44" Type="http://schemas.openxmlformats.org/officeDocument/2006/relationships/hyperlink" Target="https://www.ncbi.nlm.nih.gov/pubmed?linkname=pubmed_pubmed&amp;from_uid=30919579" TargetMode="External"/><Relationship Id="rId52" Type="http://schemas.openxmlformats.org/officeDocument/2006/relationships/hyperlink" Target="https://www.ncbi.nlm.nih.gov/pubmed/31159401" TargetMode="External"/><Relationship Id="rId60" Type="http://schemas.openxmlformats.org/officeDocument/2006/relationships/hyperlink" Target="https://www.ncbi.nlm.nih.gov/pubmed?linkname=pubmed_pubmed&amp;from_uid=31254468" TargetMode="External"/><Relationship Id="rId65" Type="http://schemas.openxmlformats.org/officeDocument/2006/relationships/hyperlink" Target="https://www.ncbi.nlm.nih.gov/pubmed?linkname=pubmed_pubmed&amp;from_uid=31236613" TargetMode="External"/><Relationship Id="rId73" Type="http://schemas.openxmlformats.org/officeDocument/2006/relationships/hyperlink" Target="https://www.ncbi.nlm.nih.gov/pubmed?linkname=pubmed_pubmed&amp;from_uid=31172229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1222983" TargetMode="External"/><Relationship Id="rId13" Type="http://schemas.openxmlformats.org/officeDocument/2006/relationships/hyperlink" Target="https://www.ncbi.nlm.nih.gov/pubmed?linkname=pubmed_pubmed&amp;from_uid=31235600" TargetMode="External"/><Relationship Id="rId18" Type="http://schemas.openxmlformats.org/officeDocument/2006/relationships/hyperlink" Target="https://www.ncbi.nlm.nih.gov/pubmed/31021973" TargetMode="External"/><Relationship Id="rId39" Type="http://schemas.openxmlformats.org/officeDocument/2006/relationships/hyperlink" Target="https://www.ncbi.nlm.nih.gov/pubmed?linkname=pubmed_pubmed&amp;from_uid=31186048" TargetMode="External"/><Relationship Id="rId34" Type="http://schemas.openxmlformats.org/officeDocument/2006/relationships/hyperlink" Target="https://www.ncbi.nlm.nih.gov/pubmed?linkname=pubmed_pubmed&amp;from_uid=31200391" TargetMode="External"/><Relationship Id="rId50" Type="http://schemas.openxmlformats.org/officeDocument/2006/relationships/hyperlink" Target="https://www.ncbi.nlm.nih.gov/pubmed?linkname=pubmed_pubmed&amp;from_uid=31163262" TargetMode="External"/><Relationship Id="rId55" Type="http://schemas.openxmlformats.org/officeDocument/2006/relationships/hyperlink" Target="https://www.ncbi.nlm.nih.gov/pubmed?linkname=pubmed_pubmed&amp;from_uid=30957182" TargetMode="External"/><Relationship Id="rId76" Type="http://schemas.openxmlformats.org/officeDocument/2006/relationships/hyperlink" Target="https://www.ncbi.nlm.nih.gov/pubmed?linkname=pubmed_pubmed&amp;from_uid=29808509" TargetMode="External"/><Relationship Id="rId7" Type="http://schemas.openxmlformats.org/officeDocument/2006/relationships/hyperlink" Target="https://www.ncbi.nlm.nih.gov/pubmed/31254350" TargetMode="External"/><Relationship Id="rId71" Type="http://schemas.openxmlformats.org/officeDocument/2006/relationships/hyperlink" Target="https://www.ncbi.nlm.nih.gov/pubmed?linkname=pubmed_pubmed&amp;from_uid=3119045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bi.nlm.nih.gov/pubmed/31201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2387</Words>
  <Characters>13612</Characters>
  <Application>Microsoft Office Word</Application>
  <DocSecurity>0</DocSecurity>
  <Lines>113</Lines>
  <Paragraphs>31</Paragraphs>
  <ScaleCrop>false</ScaleCrop>
  <Company/>
  <LinksUpToDate>false</LinksUpToDate>
  <CharactersWithSpaces>15968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34</cp:revision>
  <dcterms:created xsi:type="dcterms:W3CDTF">2019-07-11T01:39:00Z</dcterms:created>
  <dcterms:modified xsi:type="dcterms:W3CDTF">2019-07-11T04:30:00Z</dcterms:modified>
</cp:coreProperties>
</file>